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C27" w:rsidRPr="004A4962" w:rsidRDefault="00F4525F">
      <w:pPr>
        <w:pStyle w:val="Ttulo1"/>
        <w:rPr>
          <w:lang w:val="ru-RU"/>
        </w:rPr>
      </w:pPr>
      <w:r>
        <w:rPr>
          <w:lang w:val="ru-RU"/>
        </w:rPr>
        <w:t xml:space="preserve"> </w:t>
      </w:r>
    </w:p>
    <w:p w:rsidR="00E85696" w:rsidRPr="004A4962" w:rsidRDefault="00E85696">
      <w:pPr>
        <w:pStyle w:val="Ttulo1"/>
        <w:rPr>
          <w:lang w:val="ru-RU"/>
        </w:rPr>
      </w:pPr>
    </w:p>
    <w:p w:rsidR="00E85696" w:rsidRPr="004A4962" w:rsidRDefault="00E85696">
      <w:pPr>
        <w:pStyle w:val="Ttulo1"/>
        <w:rPr>
          <w:lang w:val="ru-RU"/>
        </w:rPr>
      </w:pPr>
    </w:p>
    <w:p w:rsidR="0055775B" w:rsidRPr="004A4962" w:rsidRDefault="0055775B">
      <w:pPr>
        <w:pStyle w:val="Ttulo1"/>
        <w:rPr>
          <w:rFonts w:cs="Courier New"/>
          <w:lang w:val="ru-RU"/>
        </w:rPr>
      </w:pPr>
    </w:p>
    <w:p w:rsidR="0055775B" w:rsidRPr="004A4962" w:rsidRDefault="0055775B">
      <w:pPr>
        <w:pStyle w:val="Ttulo1"/>
        <w:rPr>
          <w:rFonts w:cs="Courier New"/>
          <w:lang w:val="ru-RU"/>
        </w:rPr>
      </w:pPr>
    </w:p>
    <w:p w:rsidR="005E4C27" w:rsidRPr="004A4962" w:rsidRDefault="005C40DB">
      <w:pPr>
        <w:pStyle w:val="Ttulo1"/>
        <w:rPr>
          <w:rFonts w:cs="Courier New"/>
          <w:lang w:val="ru-RU"/>
        </w:rPr>
      </w:pPr>
      <w:r w:rsidRPr="004A4962">
        <w:rPr>
          <w:rFonts w:cs="Courier New"/>
          <w:lang w:val="ru-RU"/>
        </w:rPr>
        <w:t xml:space="preserve">Светлана ХАНЖИНА </w:t>
      </w:r>
    </w:p>
    <w:p w:rsidR="009308E1" w:rsidRPr="004A4962" w:rsidRDefault="009308E1">
      <w:pPr>
        <w:rPr>
          <w:rFonts w:cs="Courier New"/>
          <w:b/>
          <w:bCs/>
          <w:lang w:val="ru-RU"/>
        </w:rPr>
      </w:pPr>
      <w:r w:rsidRPr="004A4962">
        <w:rPr>
          <w:rFonts w:cs="Courier New"/>
          <w:b/>
          <w:bCs/>
          <w:lang w:val="ru-RU"/>
        </w:rPr>
        <w:t>Интенсивная диагностика эпилепсии</w:t>
      </w:r>
    </w:p>
    <w:p w:rsidR="005E4C27" w:rsidRPr="004A4962" w:rsidRDefault="005E4C27">
      <w:pPr>
        <w:rPr>
          <w:rFonts w:cs="Courier New"/>
          <w:b/>
          <w:bCs/>
          <w:lang w:val="ru-RU"/>
        </w:rPr>
      </w:pPr>
      <w:r w:rsidRPr="004A4962">
        <w:rPr>
          <w:rFonts w:cs="Courier New"/>
          <w:b/>
          <w:bCs/>
          <w:lang w:val="ru-RU"/>
        </w:rPr>
        <w:t>Отчет о результатах клинического обследования</w:t>
      </w:r>
    </w:p>
    <w:p w:rsidR="005E4C27" w:rsidRPr="004A4962" w:rsidRDefault="005E4C27">
      <w:pPr>
        <w:rPr>
          <w:rFonts w:cs="Courier New"/>
          <w:b/>
          <w:bCs/>
          <w:lang w:val="ru-RU"/>
        </w:rPr>
      </w:pPr>
    </w:p>
    <w:p w:rsidR="00C82045" w:rsidRPr="004A4962" w:rsidRDefault="00C82045">
      <w:pPr>
        <w:rPr>
          <w:b/>
          <w:bCs/>
          <w:lang w:val="ru-RU"/>
        </w:rPr>
      </w:pPr>
    </w:p>
    <w:p w:rsidR="00272C2D" w:rsidRPr="004A4962" w:rsidRDefault="00272C2D">
      <w:pPr>
        <w:rPr>
          <w:b/>
          <w:bCs/>
          <w:lang w:val="ru-RU"/>
        </w:rPr>
      </w:pPr>
    </w:p>
    <w:p w:rsidR="00272C2D" w:rsidRPr="004A4962" w:rsidRDefault="00272C2D" w:rsidP="00272C2D">
      <w:pPr>
        <w:rPr>
          <w:bCs/>
          <w:lang w:val="ru-RU"/>
        </w:rPr>
      </w:pPr>
      <w:r w:rsidRPr="004A4962">
        <w:rPr>
          <w:bCs/>
          <w:lang w:val="ru-RU"/>
        </w:rPr>
        <w:t>Пол: женский</w:t>
      </w:r>
    </w:p>
    <w:p w:rsidR="00272C2D" w:rsidRPr="004A4962" w:rsidRDefault="00272C2D" w:rsidP="00272C2D">
      <w:pPr>
        <w:rPr>
          <w:bCs/>
          <w:lang w:val="ru-RU"/>
        </w:rPr>
      </w:pPr>
    </w:p>
    <w:p w:rsidR="00272C2D" w:rsidRPr="004A4962" w:rsidRDefault="00272C2D" w:rsidP="00272C2D">
      <w:pPr>
        <w:rPr>
          <w:bCs/>
          <w:lang w:val="ru-RU"/>
        </w:rPr>
      </w:pPr>
      <w:r w:rsidRPr="004A4962">
        <w:rPr>
          <w:bCs/>
          <w:lang w:val="ru-RU"/>
        </w:rPr>
        <w:t>Дата рождения: 07</w:t>
      </w:r>
      <w:r w:rsidR="009852BA">
        <w:rPr>
          <w:bCs/>
          <w:lang w:val="ru-RU"/>
        </w:rPr>
        <w:t>.</w:t>
      </w:r>
      <w:r w:rsidRPr="004A4962">
        <w:rPr>
          <w:bCs/>
          <w:lang w:val="ru-RU"/>
        </w:rPr>
        <w:t>05</w:t>
      </w:r>
      <w:r w:rsidR="009852BA">
        <w:rPr>
          <w:bCs/>
          <w:lang w:val="ru-RU"/>
        </w:rPr>
        <w:t>.</w:t>
      </w:r>
      <w:r w:rsidRPr="004A4962">
        <w:rPr>
          <w:bCs/>
          <w:lang w:val="ru-RU"/>
        </w:rPr>
        <w:t>2009</w:t>
      </w:r>
    </w:p>
    <w:p w:rsidR="00272C2D" w:rsidRPr="004A4962" w:rsidRDefault="00272C2D" w:rsidP="00272C2D">
      <w:pPr>
        <w:rPr>
          <w:bCs/>
          <w:lang w:val="ru-RU"/>
        </w:rPr>
      </w:pPr>
    </w:p>
    <w:p w:rsidR="00272C2D" w:rsidRPr="004A4962" w:rsidRDefault="00272C2D" w:rsidP="00272C2D">
      <w:pPr>
        <w:rPr>
          <w:bCs/>
          <w:lang w:val="ru-RU"/>
        </w:rPr>
      </w:pPr>
      <w:r w:rsidRPr="004A4962">
        <w:rPr>
          <w:bCs/>
          <w:lang w:val="ru-RU"/>
        </w:rPr>
        <w:t>Возраст: 4 года 11 месяцев.</w:t>
      </w:r>
    </w:p>
    <w:p w:rsidR="00272C2D" w:rsidRPr="004A4962" w:rsidRDefault="00272C2D" w:rsidP="00272C2D">
      <w:pPr>
        <w:rPr>
          <w:bCs/>
          <w:lang w:val="ru-RU"/>
        </w:rPr>
      </w:pPr>
    </w:p>
    <w:p w:rsidR="00272C2D" w:rsidRPr="004A4962" w:rsidRDefault="00272C2D" w:rsidP="00272C2D">
      <w:pPr>
        <w:rPr>
          <w:bCs/>
          <w:lang w:val="ru-RU"/>
        </w:rPr>
      </w:pPr>
      <w:r w:rsidRPr="004A4962">
        <w:rPr>
          <w:bCs/>
          <w:lang w:val="ru-RU"/>
        </w:rPr>
        <w:t>Вес: 24 кг</w:t>
      </w:r>
    </w:p>
    <w:p w:rsidR="00272C2D" w:rsidRPr="004A4962" w:rsidRDefault="00272C2D" w:rsidP="00272C2D">
      <w:pPr>
        <w:rPr>
          <w:bCs/>
          <w:lang w:val="ru-RU"/>
        </w:rPr>
      </w:pPr>
    </w:p>
    <w:p w:rsidR="00272C2D" w:rsidRPr="004A4962" w:rsidRDefault="00272C2D" w:rsidP="00272C2D">
      <w:pPr>
        <w:rPr>
          <w:bCs/>
          <w:lang w:val="ru-RU"/>
        </w:rPr>
      </w:pPr>
      <w:r w:rsidRPr="004A4962">
        <w:rPr>
          <w:bCs/>
          <w:lang w:val="ru-RU"/>
        </w:rPr>
        <w:t>Дата поступления: 30</w:t>
      </w:r>
      <w:r w:rsidR="009053AA" w:rsidRPr="009852BA">
        <w:rPr>
          <w:bCs/>
          <w:lang w:val="ru-RU"/>
        </w:rPr>
        <w:t>.</w:t>
      </w:r>
      <w:r w:rsidRPr="004A4962">
        <w:rPr>
          <w:bCs/>
          <w:lang w:val="ru-RU"/>
        </w:rPr>
        <w:t>03</w:t>
      </w:r>
      <w:r w:rsidR="009053AA" w:rsidRPr="009852BA">
        <w:rPr>
          <w:bCs/>
          <w:lang w:val="ru-RU"/>
        </w:rPr>
        <w:t>.</w:t>
      </w:r>
      <w:r w:rsidRPr="004A4962">
        <w:rPr>
          <w:bCs/>
          <w:lang w:val="ru-RU"/>
        </w:rPr>
        <w:t>2014</w:t>
      </w:r>
    </w:p>
    <w:p w:rsidR="00272C2D" w:rsidRPr="004A4962" w:rsidRDefault="00272C2D" w:rsidP="00272C2D">
      <w:pPr>
        <w:rPr>
          <w:bCs/>
          <w:lang w:val="ru-RU"/>
        </w:rPr>
      </w:pPr>
    </w:p>
    <w:p w:rsidR="00272C2D" w:rsidRPr="004A4962" w:rsidRDefault="00272C2D">
      <w:pPr>
        <w:rPr>
          <w:bCs/>
          <w:lang w:val="ru-RU"/>
        </w:rPr>
      </w:pPr>
    </w:p>
    <w:p w:rsidR="00272C2D" w:rsidRPr="004A4962" w:rsidRDefault="00272C2D">
      <w:pPr>
        <w:rPr>
          <w:b/>
          <w:bCs/>
          <w:lang w:val="ru-RU"/>
        </w:rPr>
      </w:pPr>
    </w:p>
    <w:p w:rsidR="005E4C27" w:rsidRPr="004A4962" w:rsidRDefault="005E4C27">
      <w:pPr>
        <w:rPr>
          <w:rFonts w:cs="Courier New"/>
          <w:lang w:val="ru-RU"/>
        </w:rPr>
      </w:pPr>
      <w:r w:rsidRPr="004A4962">
        <w:rPr>
          <w:b/>
          <w:bCs/>
          <w:lang w:val="ru-RU"/>
        </w:rPr>
        <w:t>Анамнез</w:t>
      </w:r>
    </w:p>
    <w:p w:rsidR="005E4C27" w:rsidRPr="004A4962" w:rsidRDefault="005E4C27">
      <w:pPr>
        <w:rPr>
          <w:b/>
          <w:bCs/>
          <w:lang w:val="ru-RU"/>
        </w:rPr>
      </w:pPr>
    </w:p>
    <w:p w:rsidR="00EB003C" w:rsidRPr="004A4962" w:rsidRDefault="00EB003C" w:rsidP="00EB003C">
      <w:pPr>
        <w:jc w:val="both"/>
        <w:rPr>
          <w:lang w:val="ru-RU"/>
        </w:rPr>
      </w:pPr>
      <w:r w:rsidRPr="004A4962">
        <w:rPr>
          <w:lang w:val="ru-RU"/>
        </w:rPr>
        <w:t>В семейном анамнезе эпилепсии и других неврологических заболеван</w:t>
      </w:r>
      <w:r w:rsidR="00F4525F">
        <w:rPr>
          <w:lang w:val="ru-RU"/>
        </w:rPr>
        <w:t>ий нет. Сестра 13 лет, здорова.</w:t>
      </w:r>
      <w:r w:rsidRPr="004A4962">
        <w:rPr>
          <w:lang w:val="ru-RU"/>
        </w:rPr>
        <w:t xml:space="preserve"> Медикаментозной аллергии нет.</w:t>
      </w:r>
    </w:p>
    <w:p w:rsidR="00EB003C" w:rsidRPr="004A4962" w:rsidRDefault="00EB003C" w:rsidP="00A02587">
      <w:pPr>
        <w:rPr>
          <w:lang w:val="ru-RU"/>
        </w:rPr>
      </w:pPr>
      <w:r w:rsidRPr="004A4962">
        <w:rPr>
          <w:lang w:val="ru-RU"/>
        </w:rPr>
        <w:t>Преждевременные роды на 33 неделе в связи с отслойкой плаценты, по шкале Апгар 6</w:t>
      </w:r>
      <w:r w:rsidR="009053AA">
        <w:rPr>
          <w:lang w:val="ru-RU"/>
        </w:rPr>
        <w:t>/</w:t>
      </w:r>
      <w:r w:rsidRPr="004A4962">
        <w:rPr>
          <w:lang w:val="ru-RU"/>
        </w:rPr>
        <w:t>7 баллов, в течение 5 дней находилась в отделении инт</w:t>
      </w:r>
      <w:r w:rsidR="000A5E96">
        <w:rPr>
          <w:lang w:val="ru-RU"/>
        </w:rPr>
        <w:t>енсивной терапии новорожденных.</w:t>
      </w:r>
    </w:p>
    <w:p w:rsidR="00C942BD" w:rsidRPr="004A4962" w:rsidRDefault="0055775B" w:rsidP="00F365B9">
      <w:pPr>
        <w:jc w:val="both"/>
        <w:rPr>
          <w:lang w:val="ru-RU"/>
        </w:rPr>
      </w:pPr>
      <w:r w:rsidRPr="004A4962">
        <w:rPr>
          <w:lang w:val="ru-RU"/>
        </w:rPr>
        <w:t>В возрасте 7 месяцев эпилепсия манифестировала вначале как приступы по типу разгибательных спазмов при засыпании и пробуждении, в последующе</w:t>
      </w:r>
      <w:r w:rsidR="00AF644F">
        <w:rPr>
          <w:lang w:val="ru-RU"/>
        </w:rPr>
        <w:t>м</w:t>
      </w:r>
      <w:r w:rsidRPr="004A4962">
        <w:rPr>
          <w:lang w:val="ru-RU"/>
        </w:rPr>
        <w:t xml:space="preserve"> их количество достигало </w:t>
      </w:r>
      <w:r w:rsidR="00D93DE7">
        <w:rPr>
          <w:lang w:val="ru-RU"/>
        </w:rPr>
        <w:t xml:space="preserve">до </w:t>
      </w:r>
      <w:r w:rsidRPr="004A4962">
        <w:rPr>
          <w:lang w:val="ru-RU"/>
        </w:rPr>
        <w:t>100</w:t>
      </w:r>
      <w:r w:rsidR="00AF644F">
        <w:rPr>
          <w:lang w:val="ru-RU"/>
        </w:rPr>
        <w:t xml:space="preserve"> раз</w:t>
      </w:r>
      <w:r w:rsidR="000A5E96">
        <w:rPr>
          <w:lang w:val="ru-RU"/>
        </w:rPr>
        <w:t xml:space="preserve"> в сутки.</w:t>
      </w:r>
    </w:p>
    <w:p w:rsidR="00EB003C" w:rsidRDefault="008C2129" w:rsidP="00EB003C">
      <w:pPr>
        <w:jc w:val="both"/>
        <w:rPr>
          <w:lang w:val="ru-RU"/>
        </w:rPr>
      </w:pPr>
      <w:r w:rsidRPr="004A4962">
        <w:rPr>
          <w:lang w:val="ru-RU"/>
        </w:rPr>
        <w:t>Получала лечение препаратом Синактен® (АКТГ), приступы купировались до достижения пациенткой 2 лет.</w:t>
      </w:r>
    </w:p>
    <w:p w:rsidR="00475017" w:rsidRDefault="00475017" w:rsidP="00475017">
      <w:pPr>
        <w:jc w:val="right"/>
        <w:rPr>
          <w:lang w:val="ru-RU"/>
        </w:rPr>
      </w:pPr>
      <w:r>
        <w:rPr>
          <w:noProof/>
          <w:lang w:eastAsia="es-ES_tradnl"/>
        </w:rPr>
        <w:drawing>
          <wp:inline distT="0" distB="0" distL="0" distR="0" wp14:anchorId="7983E801" wp14:editId="54686D97">
            <wp:extent cx="914400" cy="933450"/>
            <wp:effectExtent l="0" t="0" r="0" b="0"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017" w:rsidRDefault="00475017" w:rsidP="00EB003C">
      <w:pPr>
        <w:jc w:val="both"/>
        <w:rPr>
          <w:lang w:val="ru-RU"/>
        </w:rPr>
      </w:pPr>
    </w:p>
    <w:p w:rsidR="00475017" w:rsidRDefault="00475017" w:rsidP="00EB003C">
      <w:pPr>
        <w:jc w:val="both"/>
        <w:rPr>
          <w:lang w:val="ru-RU"/>
        </w:rPr>
      </w:pPr>
    </w:p>
    <w:p w:rsidR="00475017" w:rsidRDefault="00475017" w:rsidP="00EB003C">
      <w:pPr>
        <w:jc w:val="both"/>
        <w:rPr>
          <w:lang w:val="ru-RU"/>
        </w:rPr>
      </w:pPr>
    </w:p>
    <w:p w:rsidR="008C2129" w:rsidRPr="004A4962" w:rsidRDefault="00EB003C" w:rsidP="00EB003C">
      <w:pPr>
        <w:jc w:val="both"/>
        <w:rPr>
          <w:lang w:val="ru-RU"/>
        </w:rPr>
      </w:pPr>
      <w:r w:rsidRPr="004A4962">
        <w:rPr>
          <w:lang w:val="ru-RU"/>
        </w:rPr>
        <w:t>Затем начались сложные парциальные приступы с отведением глаз и поворотом головы влево, также развились более продолжительные генерализи</w:t>
      </w:r>
      <w:r w:rsidR="00AF644F">
        <w:rPr>
          <w:lang w:val="ru-RU"/>
        </w:rPr>
        <w:t>р</w:t>
      </w:r>
      <w:r w:rsidRPr="004A4962">
        <w:rPr>
          <w:lang w:val="ru-RU"/>
        </w:rPr>
        <w:t>ованные тонические судороги.</w:t>
      </w:r>
      <w:r w:rsidR="00F4525F">
        <w:rPr>
          <w:lang w:val="ru-RU"/>
        </w:rPr>
        <w:t xml:space="preserve"> </w:t>
      </w:r>
      <w:r w:rsidRPr="004A4962">
        <w:rPr>
          <w:lang w:val="ru-RU"/>
        </w:rPr>
        <w:t>Та</w:t>
      </w:r>
      <w:r w:rsidR="00AF644F">
        <w:rPr>
          <w:lang w:val="ru-RU"/>
        </w:rPr>
        <w:t>кие приступы продолжают повторя</w:t>
      </w:r>
      <w:r w:rsidRPr="004A4962">
        <w:rPr>
          <w:lang w:val="ru-RU"/>
        </w:rPr>
        <w:t xml:space="preserve">ться ежедневно (3-5 раз в день), </w:t>
      </w:r>
      <w:r w:rsidR="00AF644F">
        <w:rPr>
          <w:lang w:val="ru-RU"/>
        </w:rPr>
        <w:t>несмотря на лечение препаратами</w:t>
      </w:r>
      <w:r w:rsidRPr="004A4962">
        <w:rPr>
          <w:lang w:val="ru-RU"/>
        </w:rPr>
        <w:t xml:space="preserve"> вальпро</w:t>
      </w:r>
      <w:r w:rsidR="00AF644F">
        <w:rPr>
          <w:lang w:val="ru-RU"/>
        </w:rPr>
        <w:t>е</w:t>
      </w:r>
      <w:r w:rsidRPr="004A4962">
        <w:rPr>
          <w:lang w:val="ru-RU"/>
        </w:rPr>
        <w:t>вая кислота, топирамат, клоназепам, руфинамид, вигабатрин и клобазам, которые</w:t>
      </w:r>
      <w:r w:rsidR="00AF644F">
        <w:rPr>
          <w:lang w:val="ru-RU"/>
        </w:rPr>
        <w:t xml:space="preserve"> </w:t>
      </w:r>
      <w:r w:rsidRPr="004A4962">
        <w:rPr>
          <w:lang w:val="ru-RU"/>
        </w:rPr>
        <w:t>не дали эффекта.</w:t>
      </w:r>
    </w:p>
    <w:p w:rsidR="008C2129" w:rsidRPr="004A4962" w:rsidRDefault="008C2129" w:rsidP="00EB003C">
      <w:pPr>
        <w:jc w:val="both"/>
        <w:rPr>
          <w:lang w:val="ru-RU"/>
        </w:rPr>
      </w:pPr>
    </w:p>
    <w:p w:rsidR="008C2129" w:rsidRPr="004A4962" w:rsidRDefault="008C2129" w:rsidP="00EB003C">
      <w:pPr>
        <w:jc w:val="both"/>
        <w:rPr>
          <w:lang w:val="ru-RU"/>
        </w:rPr>
      </w:pPr>
    </w:p>
    <w:p w:rsidR="00EB003C" w:rsidRPr="004A4962" w:rsidRDefault="00586625" w:rsidP="00EB003C">
      <w:pPr>
        <w:rPr>
          <w:lang w:val="ru-RU"/>
        </w:rPr>
      </w:pPr>
      <w:r w:rsidRPr="004A4962">
        <w:rPr>
          <w:lang w:val="ru-RU"/>
        </w:rPr>
        <w:lastRenderedPageBreak/>
        <w:t>Задержка психомоторного развития, в связи с чем ребё</w:t>
      </w:r>
      <w:r w:rsidR="000A5E96">
        <w:rPr>
          <w:lang w:val="ru-RU"/>
        </w:rPr>
        <w:t>нок не сидит, речь отсутствует.</w:t>
      </w:r>
    </w:p>
    <w:p w:rsidR="00586625" w:rsidRPr="004A4962" w:rsidRDefault="00A404CE" w:rsidP="00586625">
      <w:pPr>
        <w:rPr>
          <w:lang w:val="ru-RU"/>
        </w:rPr>
      </w:pPr>
      <w:r w:rsidRPr="004A4962">
        <w:rPr>
          <w:lang w:val="ru-RU"/>
        </w:rPr>
        <w:t>Был поставлен диагноз: мультифокальная эпилепсия, атрофия зрительного нерва (дословно).</w:t>
      </w:r>
    </w:p>
    <w:p w:rsidR="009A21ED" w:rsidRPr="004A4962" w:rsidRDefault="004572C2" w:rsidP="00EB003C">
      <w:pPr>
        <w:jc w:val="both"/>
        <w:rPr>
          <w:lang w:val="ru-RU"/>
        </w:rPr>
      </w:pPr>
      <w:r w:rsidRPr="004A4962">
        <w:rPr>
          <w:lang w:val="ru-RU"/>
        </w:rPr>
        <w:t>В настоящее время получает противоэпилептическую терапию: Орфирил® ретард - вальпроевая кислота (300 мг - 0 - 300 мг) и Кеппра® - леветирацетам (250 мг – 0 – 300 мг).</w:t>
      </w:r>
    </w:p>
    <w:p w:rsidR="009A21ED" w:rsidRPr="004A4962" w:rsidRDefault="009A21ED">
      <w:pPr>
        <w:rPr>
          <w:b/>
          <w:lang w:val="ru-RU"/>
        </w:rPr>
      </w:pPr>
    </w:p>
    <w:p w:rsidR="009A21ED" w:rsidRPr="004A4962" w:rsidRDefault="009A21ED">
      <w:pPr>
        <w:rPr>
          <w:b/>
          <w:lang w:val="ru-RU"/>
        </w:rPr>
      </w:pPr>
    </w:p>
    <w:p w:rsidR="005E4C27" w:rsidRPr="004A4962" w:rsidRDefault="005E4C27">
      <w:pPr>
        <w:rPr>
          <w:b/>
          <w:bCs/>
          <w:lang w:val="ru-RU"/>
        </w:rPr>
      </w:pPr>
      <w:r w:rsidRPr="004A4962">
        <w:rPr>
          <w:b/>
          <w:lang w:val="ru-RU"/>
        </w:rPr>
        <w:t xml:space="preserve">Неврологический статус </w:t>
      </w:r>
    </w:p>
    <w:p w:rsidR="009A4476" w:rsidRPr="004A4962" w:rsidRDefault="009A4476" w:rsidP="00FA2D26">
      <w:pPr>
        <w:rPr>
          <w:rFonts w:cs="Courier New"/>
          <w:lang w:val="ru-RU"/>
        </w:rPr>
      </w:pPr>
    </w:p>
    <w:p w:rsidR="00A404CE" w:rsidRPr="004A4962" w:rsidRDefault="00A404CE" w:rsidP="00A404CE">
      <w:pPr>
        <w:jc w:val="both"/>
        <w:rPr>
          <w:rFonts w:cs="Courier New"/>
          <w:lang w:val="ru-RU"/>
        </w:rPr>
      </w:pPr>
      <w:r w:rsidRPr="004A4962">
        <w:rPr>
          <w:rFonts w:cs="Courier New"/>
          <w:lang w:val="ru-RU"/>
        </w:rPr>
        <w:t xml:space="preserve">Пациентка в сознании, непостоянный зрительный контакт, спонтанные движения четырех конечностей, держит голову, но не контролирует положение туловища. </w:t>
      </w:r>
      <w:r w:rsidR="00AF644F">
        <w:rPr>
          <w:rFonts w:cs="Courier New"/>
          <w:lang w:val="ru-RU"/>
        </w:rPr>
        <w:t xml:space="preserve">Произносит только слоги, не понимает простых команд. </w:t>
      </w:r>
      <w:r w:rsidRPr="004A4962">
        <w:rPr>
          <w:rFonts w:cs="Courier New"/>
          <w:lang w:val="ru-RU"/>
        </w:rPr>
        <w:t xml:space="preserve">Частично захватывает предметы правой рукой, не передает в другую руку, левостороннее </w:t>
      </w:r>
      <w:r w:rsidR="00F4525F">
        <w:rPr>
          <w:rFonts w:cs="Courier New"/>
          <w:lang w:val="ru-RU"/>
        </w:rPr>
        <w:t>пространственное игнорирование.</w:t>
      </w:r>
      <w:r w:rsidRPr="004A4962">
        <w:rPr>
          <w:rFonts w:cs="Courier New"/>
          <w:lang w:val="ru-RU"/>
        </w:rPr>
        <w:t xml:space="preserve"> ЧМН без патологии.</w:t>
      </w:r>
    </w:p>
    <w:p w:rsidR="00A404CE" w:rsidRPr="004A4962" w:rsidRDefault="00A404CE" w:rsidP="00A404CE">
      <w:pPr>
        <w:jc w:val="both"/>
        <w:rPr>
          <w:rFonts w:cs="Courier New"/>
          <w:lang w:val="ru-RU"/>
        </w:rPr>
      </w:pPr>
      <w:r w:rsidRPr="004A4962">
        <w:rPr>
          <w:rFonts w:cs="Courier New"/>
          <w:lang w:val="ru-RU"/>
        </w:rPr>
        <w:t>Рефлексы с мышц усилены в левой половине тела с клонусом ахиллова сухожилия и симптомом Бабинского с обеих сторон.</w:t>
      </w:r>
      <w:r w:rsidR="00F4525F">
        <w:rPr>
          <w:rFonts w:cs="Courier New"/>
          <w:lang w:val="ru-RU"/>
        </w:rPr>
        <w:t xml:space="preserve"> </w:t>
      </w:r>
      <w:r w:rsidRPr="004A4962">
        <w:rPr>
          <w:rFonts w:cs="Courier New"/>
          <w:lang w:val="ru-RU"/>
        </w:rPr>
        <w:t>Спастичность нижних конечностей связана с билатеральной эквиноварусной деформацией стоп. Не ходит.</w:t>
      </w:r>
    </w:p>
    <w:p w:rsidR="00C806A1" w:rsidRPr="004A4962" w:rsidRDefault="00C806A1" w:rsidP="00E43CAA">
      <w:pPr>
        <w:jc w:val="both"/>
        <w:rPr>
          <w:lang w:val="ru-RU"/>
        </w:rPr>
      </w:pPr>
    </w:p>
    <w:p w:rsidR="00C806A1" w:rsidRDefault="00C806A1" w:rsidP="00E43CAA">
      <w:pPr>
        <w:jc w:val="both"/>
        <w:rPr>
          <w:lang w:val="ru-RU"/>
        </w:rPr>
      </w:pPr>
    </w:p>
    <w:p w:rsidR="00475017" w:rsidRDefault="00475017" w:rsidP="00E43CAA">
      <w:pPr>
        <w:jc w:val="both"/>
        <w:rPr>
          <w:lang w:val="ru-RU"/>
        </w:rPr>
      </w:pPr>
    </w:p>
    <w:p w:rsidR="00475017" w:rsidRDefault="00475017" w:rsidP="00E43CAA">
      <w:pPr>
        <w:jc w:val="both"/>
        <w:rPr>
          <w:lang w:val="ru-RU"/>
        </w:rPr>
      </w:pPr>
    </w:p>
    <w:p w:rsidR="00475017" w:rsidRDefault="00475017" w:rsidP="00475017">
      <w:pPr>
        <w:jc w:val="right"/>
        <w:rPr>
          <w:lang w:val="ru-RU"/>
        </w:rPr>
      </w:pPr>
      <w:r>
        <w:rPr>
          <w:noProof/>
          <w:lang w:eastAsia="es-ES_tradnl"/>
        </w:rPr>
        <w:drawing>
          <wp:inline distT="0" distB="0" distL="0" distR="0" wp14:anchorId="7983E801" wp14:editId="54686D97">
            <wp:extent cx="914400" cy="933450"/>
            <wp:effectExtent l="0" t="0" r="0" b="0"/>
            <wp:docPr id="5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017" w:rsidRPr="004A4962" w:rsidRDefault="00475017" w:rsidP="00E43CAA">
      <w:pPr>
        <w:jc w:val="both"/>
        <w:rPr>
          <w:lang w:val="ru-RU"/>
        </w:rPr>
      </w:pPr>
    </w:p>
    <w:p w:rsidR="004572C2" w:rsidRPr="004A4962" w:rsidRDefault="00E43CAA" w:rsidP="00E43CAA">
      <w:pPr>
        <w:jc w:val="both"/>
        <w:rPr>
          <w:lang w:val="ru-RU"/>
        </w:rPr>
      </w:pPr>
      <w:r w:rsidRPr="004A4962">
        <w:rPr>
          <w:lang w:val="ru-RU"/>
        </w:rPr>
        <w:t>В связи с вышеуказанными клиническими данными ребенок был госпитализирован (30.03.2014 - 05.04.2014) для интенсивной диагностики эпилепсии (ИДЭ), в рамках которой проведены следующие исследования: видео-ЭЭГ мониторинг на фоне введения противоэпилептических препаратов</w:t>
      </w:r>
      <w:r w:rsidR="003E26BF">
        <w:rPr>
          <w:lang w:val="ru-RU"/>
        </w:rPr>
        <w:t>,</w:t>
      </w:r>
      <w:r w:rsidRPr="004A4962">
        <w:rPr>
          <w:lang w:val="ru-RU"/>
        </w:rPr>
        <w:t xml:space="preserve"> магнитно-резонансная томография головного мозга с записью протокола на фоне седации</w:t>
      </w:r>
      <w:r w:rsidR="003E26BF">
        <w:rPr>
          <w:lang w:val="ru-RU"/>
        </w:rPr>
        <w:t>,</w:t>
      </w:r>
      <w:r w:rsidRPr="004A4962">
        <w:rPr>
          <w:lang w:val="ru-RU"/>
        </w:rPr>
        <w:t xml:space="preserve"> магнитоэнцефалография (МЭГ) на фоне седации, исследование вызванных потенциалов, анализ крови и фармакогенетический анализ противоэпилептических препаратов.</w:t>
      </w:r>
    </w:p>
    <w:p w:rsidR="00E43CAA" w:rsidRPr="004A4962" w:rsidRDefault="00E43CAA" w:rsidP="00E43CAA">
      <w:pPr>
        <w:jc w:val="both"/>
        <w:rPr>
          <w:b/>
          <w:bCs/>
          <w:lang w:val="ru-RU"/>
        </w:rPr>
      </w:pPr>
    </w:p>
    <w:p w:rsidR="00C806A1" w:rsidRPr="004A4962" w:rsidRDefault="00C806A1">
      <w:pPr>
        <w:jc w:val="both"/>
        <w:rPr>
          <w:b/>
          <w:bCs/>
          <w:lang w:val="ru-RU"/>
        </w:rPr>
      </w:pPr>
    </w:p>
    <w:p w:rsidR="005E4C27" w:rsidRPr="004A4962" w:rsidRDefault="005E4C27">
      <w:pPr>
        <w:jc w:val="both"/>
        <w:rPr>
          <w:b/>
          <w:bCs/>
          <w:lang w:val="ru-RU"/>
        </w:rPr>
      </w:pPr>
      <w:r w:rsidRPr="004A4962">
        <w:rPr>
          <w:b/>
          <w:bCs/>
          <w:lang w:val="ru-RU"/>
        </w:rPr>
        <w:t>Непрерывный видео-ЭЭГ мониторинг головного мозга</w:t>
      </w:r>
    </w:p>
    <w:p w:rsidR="00C806A1" w:rsidRPr="004A4962" w:rsidRDefault="00C806A1" w:rsidP="001B426E">
      <w:pPr>
        <w:pStyle w:val="Ttulo1"/>
        <w:jc w:val="both"/>
        <w:rPr>
          <w:b w:val="0"/>
          <w:bCs w:val="0"/>
          <w:lang w:val="ru-RU"/>
        </w:rPr>
      </w:pPr>
    </w:p>
    <w:p w:rsidR="00EB003C" w:rsidRPr="004A4962" w:rsidRDefault="00EB003C" w:rsidP="001B426E">
      <w:pPr>
        <w:pStyle w:val="Ttulo1"/>
        <w:jc w:val="both"/>
        <w:rPr>
          <w:b w:val="0"/>
          <w:lang w:val="ru-RU"/>
        </w:rPr>
      </w:pPr>
      <w:r w:rsidRPr="004A4962">
        <w:rPr>
          <w:b w:val="0"/>
          <w:lang w:val="ru-RU"/>
        </w:rPr>
        <w:t>В интериктальном периоде зарегистрировано: а) разряды эпилептиформной активности по типу пик-медленная волна (Рис.</w:t>
      </w:r>
      <w:r w:rsidR="009852BA">
        <w:rPr>
          <w:b w:val="0"/>
          <w:lang w:val="ru-RU"/>
        </w:rPr>
        <w:t> </w:t>
      </w:r>
      <w:r w:rsidRPr="004A4962">
        <w:rPr>
          <w:b w:val="0"/>
          <w:lang w:val="ru-RU"/>
        </w:rPr>
        <w:t>1) в затылочно</w:t>
      </w:r>
      <w:r w:rsidR="003E26BF">
        <w:rPr>
          <w:b w:val="0"/>
          <w:lang w:val="ru-RU"/>
        </w:rPr>
        <w:t xml:space="preserve">й и </w:t>
      </w:r>
      <w:r w:rsidRPr="004A4962">
        <w:rPr>
          <w:b w:val="0"/>
          <w:lang w:val="ru-RU"/>
        </w:rPr>
        <w:t xml:space="preserve">теменной доле слева; </w:t>
      </w:r>
      <w:r>
        <w:rPr>
          <w:b w:val="0"/>
        </w:rPr>
        <w:t>b</w:t>
      </w:r>
      <w:r w:rsidRPr="004A4962">
        <w:rPr>
          <w:b w:val="0"/>
          <w:lang w:val="ru-RU"/>
        </w:rPr>
        <w:t xml:space="preserve">) зарегистрированы другие разряды </w:t>
      </w:r>
      <w:r w:rsidR="00AF644F">
        <w:rPr>
          <w:b w:val="0"/>
          <w:lang w:val="ru-RU"/>
        </w:rPr>
        <w:t xml:space="preserve">независимой природы </w:t>
      </w:r>
      <w:r w:rsidRPr="004A4962">
        <w:rPr>
          <w:b w:val="0"/>
          <w:lang w:val="ru-RU"/>
        </w:rPr>
        <w:t>в правой затылочной области и разряды тета-волн в задней височной области справа и средней теменной области (Рис.</w:t>
      </w:r>
      <w:r w:rsidR="009852BA">
        <w:rPr>
          <w:b w:val="0"/>
          <w:lang w:val="ru-RU"/>
        </w:rPr>
        <w:t> </w:t>
      </w:r>
      <w:r w:rsidRPr="004A4962">
        <w:rPr>
          <w:b w:val="0"/>
          <w:lang w:val="ru-RU"/>
        </w:rPr>
        <w:t xml:space="preserve">2); </w:t>
      </w:r>
      <w:r>
        <w:rPr>
          <w:b w:val="0"/>
        </w:rPr>
        <w:t>c</w:t>
      </w:r>
      <w:r w:rsidRPr="004A4962">
        <w:rPr>
          <w:b w:val="0"/>
          <w:lang w:val="ru-RU"/>
        </w:rPr>
        <w:t xml:space="preserve">) </w:t>
      </w:r>
      <w:r w:rsidRPr="004A4962">
        <w:rPr>
          <w:b w:val="0"/>
          <w:lang w:val="ru-RU"/>
        </w:rPr>
        <w:lastRenderedPageBreak/>
        <w:t>разряды тета- и дельта-волн в теменной и затылочной области справа (Рис.</w:t>
      </w:r>
      <w:r w:rsidR="009852BA">
        <w:rPr>
          <w:b w:val="0"/>
          <w:lang w:val="ru-RU"/>
        </w:rPr>
        <w:t> </w:t>
      </w:r>
      <w:r w:rsidRPr="004A4962">
        <w:rPr>
          <w:b w:val="0"/>
          <w:lang w:val="ru-RU"/>
        </w:rPr>
        <w:t xml:space="preserve">3); </w:t>
      </w:r>
      <w:r>
        <w:rPr>
          <w:b w:val="0"/>
        </w:rPr>
        <w:t>d</w:t>
      </w:r>
      <w:r w:rsidRPr="004A4962">
        <w:rPr>
          <w:b w:val="0"/>
          <w:lang w:val="ru-RU"/>
        </w:rPr>
        <w:t>) эпилептиформные разряды по типу пик-</w:t>
      </w:r>
      <w:r w:rsidR="00925C16">
        <w:rPr>
          <w:b w:val="0"/>
          <w:lang w:val="ru-RU"/>
        </w:rPr>
        <w:t xml:space="preserve">медленная </w:t>
      </w:r>
      <w:r w:rsidRPr="004A4962">
        <w:rPr>
          <w:b w:val="0"/>
          <w:lang w:val="ru-RU"/>
        </w:rPr>
        <w:t>волна в левосторонних теменной и затылочной дол</w:t>
      </w:r>
      <w:r w:rsidR="00925C16">
        <w:rPr>
          <w:b w:val="0"/>
          <w:lang w:val="ru-RU"/>
        </w:rPr>
        <w:t>ях</w:t>
      </w:r>
      <w:r w:rsidRPr="004A4962">
        <w:rPr>
          <w:b w:val="0"/>
          <w:lang w:val="ru-RU"/>
        </w:rPr>
        <w:t xml:space="preserve"> и отдельно в </w:t>
      </w:r>
      <w:r w:rsidR="00925C16">
        <w:rPr>
          <w:b w:val="0"/>
          <w:lang w:val="ru-RU"/>
        </w:rPr>
        <w:t xml:space="preserve">правой </w:t>
      </w:r>
      <w:r w:rsidRPr="004A4962">
        <w:rPr>
          <w:b w:val="0"/>
          <w:lang w:val="ru-RU"/>
        </w:rPr>
        <w:t>затылочной доле</w:t>
      </w:r>
      <w:r w:rsidR="00925C16">
        <w:rPr>
          <w:b w:val="0"/>
          <w:lang w:val="ru-RU"/>
        </w:rPr>
        <w:t>,</w:t>
      </w:r>
      <w:r w:rsidRPr="004A4962">
        <w:rPr>
          <w:b w:val="0"/>
          <w:lang w:val="ru-RU"/>
        </w:rPr>
        <w:t xml:space="preserve"> прав</w:t>
      </w:r>
      <w:r w:rsidR="00925C16">
        <w:rPr>
          <w:b w:val="0"/>
          <w:lang w:val="ru-RU"/>
        </w:rPr>
        <w:t>ой</w:t>
      </w:r>
      <w:r w:rsidRPr="004A4962">
        <w:rPr>
          <w:b w:val="0"/>
          <w:lang w:val="ru-RU"/>
        </w:rPr>
        <w:t xml:space="preserve"> средней и задней височной долях и средн</w:t>
      </w:r>
      <w:r w:rsidR="00925C16">
        <w:rPr>
          <w:b w:val="0"/>
          <w:lang w:val="ru-RU"/>
        </w:rPr>
        <w:t>их отделах теменной доли (Рис.</w:t>
      </w:r>
      <w:r w:rsidR="009852BA">
        <w:rPr>
          <w:b w:val="0"/>
          <w:lang w:val="ru-RU"/>
        </w:rPr>
        <w:t> </w:t>
      </w:r>
      <w:r w:rsidRPr="004A4962">
        <w:rPr>
          <w:b w:val="0"/>
          <w:lang w:val="ru-RU"/>
        </w:rPr>
        <w:t>4).</w:t>
      </w:r>
    </w:p>
    <w:p w:rsidR="00AB1069" w:rsidRPr="004A4962" w:rsidRDefault="001B426E">
      <w:pPr>
        <w:jc w:val="both"/>
        <w:rPr>
          <w:bCs/>
          <w:lang w:val="ru-RU"/>
        </w:rPr>
      </w:pPr>
      <w:r w:rsidRPr="004A4962">
        <w:rPr>
          <w:bCs/>
          <w:lang w:val="ru-RU"/>
        </w:rPr>
        <w:t>Зарегистрированы</w:t>
      </w:r>
      <w:r w:rsidR="00925C16">
        <w:rPr>
          <w:bCs/>
          <w:lang w:val="ru-RU"/>
        </w:rPr>
        <w:t xml:space="preserve"> </w:t>
      </w:r>
      <w:r w:rsidRPr="004A4962">
        <w:rPr>
          <w:b/>
          <w:bCs/>
          <w:lang w:val="ru-RU"/>
        </w:rPr>
        <w:t>регулярные судорожные приступы</w:t>
      </w:r>
      <w:r w:rsidR="00925C16">
        <w:rPr>
          <w:b/>
          <w:bCs/>
          <w:lang w:val="ru-RU"/>
        </w:rPr>
        <w:t xml:space="preserve"> </w:t>
      </w:r>
      <w:r w:rsidRPr="004A4962">
        <w:rPr>
          <w:bCs/>
          <w:lang w:val="ru-RU"/>
        </w:rPr>
        <w:t>с непрерывными эпилептиформными раз</w:t>
      </w:r>
      <w:r w:rsidR="009852BA">
        <w:rPr>
          <w:bCs/>
          <w:lang w:val="ru-RU"/>
        </w:rPr>
        <w:t>рядами по типу пик-волна в левы</w:t>
      </w:r>
      <w:r w:rsidR="00925C16">
        <w:rPr>
          <w:bCs/>
          <w:lang w:val="ru-RU"/>
        </w:rPr>
        <w:t>х</w:t>
      </w:r>
      <w:r w:rsidRPr="004A4962">
        <w:rPr>
          <w:bCs/>
          <w:lang w:val="ru-RU"/>
        </w:rPr>
        <w:t xml:space="preserve"> те</w:t>
      </w:r>
      <w:r w:rsidR="00925C16">
        <w:rPr>
          <w:bCs/>
          <w:lang w:val="ru-RU"/>
        </w:rPr>
        <w:t>менных и затылочных долях (Рис.</w:t>
      </w:r>
      <w:r w:rsidR="009852BA">
        <w:rPr>
          <w:bCs/>
          <w:lang w:val="ru-RU"/>
        </w:rPr>
        <w:t> </w:t>
      </w:r>
      <w:r w:rsidRPr="004A4962">
        <w:rPr>
          <w:bCs/>
          <w:lang w:val="ru-RU"/>
        </w:rPr>
        <w:t>5) с незначительным распространением на прав</w:t>
      </w:r>
      <w:r w:rsidR="000A5E96">
        <w:rPr>
          <w:bCs/>
          <w:lang w:val="ru-RU"/>
        </w:rPr>
        <w:t>ую затылочную область (Рис.</w:t>
      </w:r>
      <w:r w:rsidR="009852BA">
        <w:rPr>
          <w:bCs/>
          <w:lang w:val="ru-RU"/>
        </w:rPr>
        <w:t> </w:t>
      </w:r>
      <w:r w:rsidR="000A5E96">
        <w:rPr>
          <w:bCs/>
          <w:lang w:val="ru-RU"/>
        </w:rPr>
        <w:t>6).</w:t>
      </w:r>
    </w:p>
    <w:p w:rsidR="00AB1069" w:rsidRPr="004A4962" w:rsidRDefault="00AB1069">
      <w:pPr>
        <w:jc w:val="both"/>
        <w:rPr>
          <w:bCs/>
          <w:lang w:val="ru-RU"/>
        </w:rPr>
      </w:pPr>
    </w:p>
    <w:p w:rsidR="00C806A1" w:rsidRPr="004A4962" w:rsidRDefault="00C806A1" w:rsidP="00AB1069">
      <w:pPr>
        <w:rPr>
          <w:b/>
          <w:lang w:val="ru-RU"/>
        </w:rPr>
      </w:pPr>
    </w:p>
    <w:p w:rsidR="00AB1069" w:rsidRPr="004A4962" w:rsidRDefault="00AB1069" w:rsidP="00AB1069">
      <w:pPr>
        <w:rPr>
          <w:b/>
          <w:lang w:val="ru-RU"/>
        </w:rPr>
      </w:pPr>
      <w:r w:rsidRPr="004A4962">
        <w:rPr>
          <w:b/>
          <w:lang w:val="ru-RU"/>
        </w:rPr>
        <w:t>Слуховые вызванные потенциалы ствола головного мозга</w:t>
      </w:r>
    </w:p>
    <w:p w:rsidR="00AB1069" w:rsidRPr="004A4962" w:rsidRDefault="00AB1069" w:rsidP="00AB1069">
      <w:pPr>
        <w:rPr>
          <w:b/>
          <w:lang w:val="ru-RU"/>
        </w:rPr>
      </w:pPr>
    </w:p>
    <w:p w:rsidR="00320688" w:rsidRPr="004A4962" w:rsidRDefault="00320688" w:rsidP="00C806A1">
      <w:pPr>
        <w:jc w:val="both"/>
        <w:rPr>
          <w:lang w:val="ru-RU"/>
        </w:rPr>
      </w:pPr>
      <w:r w:rsidRPr="004A4962">
        <w:rPr>
          <w:lang w:val="ru-RU"/>
        </w:rPr>
        <w:t xml:space="preserve">Результаты моноауральной стимуляции левого и правого уха звуком </w:t>
      </w:r>
      <w:r w:rsidR="00925C16">
        <w:rPr>
          <w:lang w:val="ru-RU"/>
        </w:rPr>
        <w:t xml:space="preserve">величиной </w:t>
      </w:r>
      <w:r w:rsidRPr="004A4962">
        <w:rPr>
          <w:lang w:val="ru-RU"/>
        </w:rPr>
        <w:t>в 90 дБ в пределах нормы.</w:t>
      </w:r>
    </w:p>
    <w:p w:rsidR="00320688" w:rsidRPr="004A4962" w:rsidRDefault="00320688" w:rsidP="00AB1069">
      <w:pPr>
        <w:rPr>
          <w:i/>
          <w:lang w:val="ru-RU"/>
        </w:rPr>
      </w:pPr>
    </w:p>
    <w:p w:rsidR="00AB1069" w:rsidRPr="004A4962" w:rsidRDefault="00AB1069" w:rsidP="00AB1069">
      <w:pPr>
        <w:rPr>
          <w:i/>
          <w:lang w:val="ru-RU"/>
        </w:rPr>
      </w:pPr>
      <w:r w:rsidRPr="004A4962">
        <w:rPr>
          <w:i/>
          <w:lang w:val="ru-RU"/>
        </w:rPr>
        <w:t>(передано пациент</w:t>
      </w:r>
      <w:r w:rsidR="009852BA">
        <w:rPr>
          <w:i/>
          <w:lang w:val="ru-RU"/>
        </w:rPr>
        <w:t>ке</w:t>
      </w:r>
      <w:r w:rsidRPr="004A4962">
        <w:rPr>
          <w:i/>
          <w:lang w:val="ru-RU"/>
        </w:rPr>
        <w:t>)</w:t>
      </w:r>
    </w:p>
    <w:p w:rsidR="00AB1069" w:rsidRDefault="00475017" w:rsidP="00475017">
      <w:pPr>
        <w:jc w:val="right"/>
        <w:rPr>
          <w:i/>
          <w:lang w:val="ru-RU"/>
        </w:rPr>
      </w:pPr>
      <w:r>
        <w:rPr>
          <w:noProof/>
          <w:lang w:eastAsia="es-ES_tradnl"/>
        </w:rPr>
        <w:drawing>
          <wp:inline distT="0" distB="0" distL="0" distR="0" wp14:anchorId="7983E801" wp14:editId="54686D97">
            <wp:extent cx="914400" cy="933450"/>
            <wp:effectExtent l="0" t="0" r="0" b="0"/>
            <wp:docPr id="6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069" w:rsidRPr="004A4962" w:rsidRDefault="00AB1069" w:rsidP="00AB1069">
      <w:pPr>
        <w:rPr>
          <w:i/>
          <w:lang w:val="ru-RU"/>
        </w:rPr>
      </w:pPr>
    </w:p>
    <w:p w:rsidR="00AB1069" w:rsidRPr="004A4962" w:rsidRDefault="00AB1069" w:rsidP="00AB1069">
      <w:pPr>
        <w:rPr>
          <w:b/>
          <w:lang w:val="ru-RU"/>
        </w:rPr>
      </w:pPr>
      <w:r w:rsidRPr="004A4962">
        <w:rPr>
          <w:b/>
          <w:lang w:val="ru-RU"/>
        </w:rPr>
        <w:t>Зрительные вызванные потенциалы</w:t>
      </w:r>
    </w:p>
    <w:p w:rsidR="00320688" w:rsidRPr="004A4962" w:rsidRDefault="00320688" w:rsidP="00AB1069">
      <w:pPr>
        <w:rPr>
          <w:lang w:val="ru-RU"/>
        </w:rPr>
      </w:pPr>
    </w:p>
    <w:p w:rsidR="00320688" w:rsidRPr="004A4962" w:rsidRDefault="00320688" w:rsidP="00C806A1">
      <w:pPr>
        <w:jc w:val="both"/>
        <w:rPr>
          <w:lang w:val="ru-RU"/>
        </w:rPr>
      </w:pPr>
      <w:r w:rsidRPr="004A4962">
        <w:rPr>
          <w:lang w:val="ru-RU"/>
        </w:rPr>
        <w:t xml:space="preserve">Умеренная латентность </w:t>
      </w:r>
      <w:r w:rsidR="009852BA">
        <w:rPr>
          <w:lang w:val="ru-RU"/>
        </w:rPr>
        <w:t xml:space="preserve">ответа </w:t>
      </w:r>
      <w:r w:rsidRPr="004A4962">
        <w:rPr>
          <w:lang w:val="ru-RU"/>
        </w:rPr>
        <w:t xml:space="preserve">зрительной коры </w:t>
      </w:r>
      <w:r w:rsidR="00925C16">
        <w:rPr>
          <w:lang w:val="ru-RU"/>
        </w:rPr>
        <w:t xml:space="preserve">при стимуляции </w:t>
      </w:r>
      <w:r w:rsidRPr="004A4962">
        <w:rPr>
          <w:lang w:val="ru-RU"/>
        </w:rPr>
        <w:t>правого и левого глаза, незначительное снижение амплитуды.</w:t>
      </w:r>
    </w:p>
    <w:p w:rsidR="00320688" w:rsidRPr="004A4962" w:rsidRDefault="00320688" w:rsidP="00C806A1">
      <w:pPr>
        <w:jc w:val="both"/>
        <w:rPr>
          <w:lang w:val="ru-RU"/>
        </w:rPr>
      </w:pPr>
    </w:p>
    <w:p w:rsidR="00AB1069" w:rsidRPr="004A4962" w:rsidRDefault="00AB1069" w:rsidP="00AB1069">
      <w:pPr>
        <w:rPr>
          <w:bCs/>
          <w:i/>
          <w:lang w:val="ru-RU"/>
        </w:rPr>
      </w:pPr>
      <w:r w:rsidRPr="004A4962">
        <w:rPr>
          <w:i/>
          <w:lang w:val="ru-RU"/>
        </w:rPr>
        <w:t>(передано пациент</w:t>
      </w:r>
      <w:r w:rsidR="009852BA">
        <w:rPr>
          <w:i/>
          <w:lang w:val="ru-RU"/>
        </w:rPr>
        <w:t>ке</w:t>
      </w:r>
      <w:r w:rsidRPr="004A4962">
        <w:rPr>
          <w:i/>
          <w:lang w:val="ru-RU"/>
        </w:rPr>
        <w:t>)</w:t>
      </w:r>
    </w:p>
    <w:p w:rsidR="00AB1069" w:rsidRPr="004A4962" w:rsidRDefault="00AB1069" w:rsidP="00AB1069">
      <w:pPr>
        <w:pStyle w:val="Ttulo1"/>
        <w:rPr>
          <w:lang w:val="ru-RU"/>
        </w:rPr>
      </w:pPr>
    </w:p>
    <w:p w:rsidR="00AB1069" w:rsidRPr="004A4962" w:rsidRDefault="00AB1069" w:rsidP="00AB1069">
      <w:pPr>
        <w:pStyle w:val="Ttulo1"/>
        <w:rPr>
          <w:lang w:val="ru-RU"/>
        </w:rPr>
      </w:pPr>
    </w:p>
    <w:p w:rsidR="00C56B40" w:rsidRPr="004A4962" w:rsidRDefault="00C56B40" w:rsidP="00C56B40">
      <w:pPr>
        <w:pStyle w:val="Ttulo1"/>
        <w:rPr>
          <w:lang w:val="ru-RU"/>
        </w:rPr>
      </w:pPr>
      <w:r w:rsidRPr="004A4962">
        <w:rPr>
          <w:lang w:val="ru-RU"/>
        </w:rPr>
        <w:t>Фармакодинамический ответ на противоэпилептические препараты</w:t>
      </w:r>
    </w:p>
    <w:p w:rsidR="00C56B40" w:rsidRPr="004A4962" w:rsidRDefault="00C56B40" w:rsidP="00C56B40">
      <w:pPr>
        <w:rPr>
          <w:b/>
          <w:bCs/>
          <w:lang w:val="ru-RU"/>
        </w:rPr>
      </w:pPr>
    </w:p>
    <w:p w:rsidR="00E43CAA" w:rsidRPr="004A4962" w:rsidRDefault="00C56B40" w:rsidP="00C806A1">
      <w:pPr>
        <w:jc w:val="both"/>
        <w:rPr>
          <w:bCs/>
          <w:lang w:val="ru-RU"/>
        </w:rPr>
      </w:pPr>
      <w:r w:rsidRPr="004A4962">
        <w:rPr>
          <w:bCs/>
          <w:lang w:val="ru-RU"/>
        </w:rPr>
        <w:t>Значительных вариаций эпилептиформной активности для карбамазепина, фенобарбитала, лакосамида, фенитоина, прегабалина и габапентина не отмечено.</w:t>
      </w:r>
    </w:p>
    <w:p w:rsidR="00320688" w:rsidRPr="004A4962" w:rsidRDefault="00320688" w:rsidP="00C806A1">
      <w:pPr>
        <w:jc w:val="both"/>
        <w:rPr>
          <w:b/>
          <w:bCs/>
          <w:lang w:val="ru-RU"/>
        </w:rPr>
      </w:pPr>
      <w:r w:rsidRPr="004A4962">
        <w:rPr>
          <w:bCs/>
          <w:lang w:val="ru-RU"/>
        </w:rPr>
        <w:t>Кроме того, отмечались побочные эффекты в виде раздражительности на фоне применения карбамазепина.</w:t>
      </w:r>
    </w:p>
    <w:p w:rsidR="00320688" w:rsidRPr="004A4962" w:rsidRDefault="00320688" w:rsidP="00C806A1">
      <w:pPr>
        <w:jc w:val="both"/>
        <w:rPr>
          <w:bCs/>
          <w:lang w:val="ru-RU"/>
        </w:rPr>
      </w:pPr>
      <w:r w:rsidRPr="004A4962">
        <w:rPr>
          <w:bCs/>
          <w:lang w:val="ru-RU"/>
        </w:rPr>
        <w:t xml:space="preserve">Тем не менее, наблюдалось улучшение состояния на фоне применения ламотриджина и зонисамида, что выражалось в улучшении психомоторного </w:t>
      </w:r>
      <w:r w:rsidR="000A5E96">
        <w:rPr>
          <w:bCs/>
          <w:lang w:val="ru-RU"/>
        </w:rPr>
        <w:t>развития и купировании судорог.</w:t>
      </w:r>
    </w:p>
    <w:p w:rsidR="00320688" w:rsidRPr="004A4962" w:rsidRDefault="00320688" w:rsidP="00C806A1">
      <w:pPr>
        <w:jc w:val="both"/>
        <w:rPr>
          <w:bCs/>
          <w:lang w:val="ru-RU"/>
        </w:rPr>
      </w:pPr>
    </w:p>
    <w:p w:rsidR="00C806A1" w:rsidRPr="004A4962" w:rsidRDefault="00C806A1" w:rsidP="006F508B">
      <w:pPr>
        <w:rPr>
          <w:b/>
          <w:bCs/>
          <w:lang w:val="ru-RU"/>
        </w:rPr>
      </w:pPr>
    </w:p>
    <w:p w:rsidR="006F508B" w:rsidRPr="004A4962" w:rsidRDefault="006F508B" w:rsidP="006F508B">
      <w:pPr>
        <w:rPr>
          <w:bCs/>
          <w:lang w:val="ru-RU"/>
        </w:rPr>
      </w:pPr>
      <w:r w:rsidRPr="004A4962">
        <w:rPr>
          <w:b/>
          <w:bCs/>
          <w:lang w:val="ru-RU"/>
        </w:rPr>
        <w:t>Общий анализ (крови):</w:t>
      </w:r>
    </w:p>
    <w:p w:rsidR="006F508B" w:rsidRPr="004A4962" w:rsidRDefault="006F508B" w:rsidP="006F508B">
      <w:pPr>
        <w:rPr>
          <w:bCs/>
          <w:lang w:val="ru-RU"/>
        </w:rPr>
      </w:pPr>
    </w:p>
    <w:p w:rsidR="00320688" w:rsidRPr="004A4962" w:rsidRDefault="00320688" w:rsidP="00320688">
      <w:pPr>
        <w:rPr>
          <w:bCs/>
          <w:lang w:val="ru-RU"/>
        </w:rPr>
      </w:pPr>
      <w:r w:rsidRPr="004A4962">
        <w:rPr>
          <w:bCs/>
          <w:lang w:val="ru-RU"/>
        </w:rPr>
        <w:t>Общий анализ крови и коагулограмма без патологии. Биохимический анализ крови без нарушений электролитного состава. Печеночный профиль в норме. Липидный профиль в норме.</w:t>
      </w:r>
    </w:p>
    <w:p w:rsidR="00320688" w:rsidRPr="004A4962" w:rsidRDefault="00320688" w:rsidP="006F508B">
      <w:pPr>
        <w:rPr>
          <w:bCs/>
          <w:lang w:val="ru-RU"/>
        </w:rPr>
      </w:pPr>
    </w:p>
    <w:p w:rsidR="005127C6" w:rsidRPr="004A4962" w:rsidRDefault="005127C6" w:rsidP="005127C6">
      <w:pPr>
        <w:rPr>
          <w:b/>
          <w:bCs/>
          <w:i/>
          <w:lang w:val="ru-RU"/>
        </w:rPr>
      </w:pPr>
      <w:r w:rsidRPr="004A4962">
        <w:rPr>
          <w:bCs/>
          <w:i/>
          <w:lang w:val="ru-RU"/>
        </w:rPr>
        <w:t>(передано пациенту)</w:t>
      </w:r>
    </w:p>
    <w:p w:rsidR="009A21ED" w:rsidRPr="004A4962" w:rsidRDefault="009A21ED">
      <w:pPr>
        <w:rPr>
          <w:bCs/>
          <w:lang w:val="ru-RU"/>
        </w:rPr>
      </w:pPr>
    </w:p>
    <w:p w:rsidR="009A21ED" w:rsidRPr="004A4962" w:rsidRDefault="009A21ED">
      <w:pPr>
        <w:rPr>
          <w:b/>
          <w:bCs/>
          <w:lang w:val="ru-RU"/>
        </w:rPr>
      </w:pPr>
    </w:p>
    <w:p w:rsidR="009A21ED" w:rsidRPr="004A4962" w:rsidRDefault="009A21ED">
      <w:pPr>
        <w:rPr>
          <w:b/>
          <w:bCs/>
          <w:lang w:val="ru-RU"/>
        </w:rPr>
      </w:pPr>
    </w:p>
    <w:p w:rsidR="00320688" w:rsidRDefault="00320688">
      <w:pPr>
        <w:rPr>
          <w:b/>
          <w:bCs/>
          <w:lang w:val="ru-RU"/>
        </w:rPr>
      </w:pPr>
    </w:p>
    <w:p w:rsidR="00475017" w:rsidRDefault="00475017">
      <w:pPr>
        <w:rPr>
          <w:b/>
          <w:bCs/>
          <w:lang w:val="ru-RU"/>
        </w:rPr>
      </w:pPr>
    </w:p>
    <w:p w:rsidR="00475017" w:rsidRDefault="00475017">
      <w:pPr>
        <w:rPr>
          <w:b/>
          <w:bCs/>
          <w:lang w:val="ru-RU"/>
        </w:rPr>
      </w:pPr>
    </w:p>
    <w:p w:rsidR="00475017" w:rsidRDefault="00475017">
      <w:pPr>
        <w:rPr>
          <w:b/>
          <w:bCs/>
          <w:lang w:val="ru-RU"/>
        </w:rPr>
      </w:pPr>
    </w:p>
    <w:p w:rsidR="00475017" w:rsidRDefault="00475017" w:rsidP="00475017">
      <w:pPr>
        <w:jc w:val="right"/>
        <w:rPr>
          <w:b/>
          <w:bCs/>
          <w:lang w:val="ru-RU"/>
        </w:rPr>
      </w:pPr>
      <w:r>
        <w:rPr>
          <w:noProof/>
          <w:lang w:eastAsia="es-ES_tradnl"/>
        </w:rPr>
        <w:drawing>
          <wp:inline distT="0" distB="0" distL="0" distR="0" wp14:anchorId="7983E801" wp14:editId="54686D97">
            <wp:extent cx="914400" cy="933450"/>
            <wp:effectExtent l="0" t="0" r="0" b="0"/>
            <wp:docPr id="7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017" w:rsidRDefault="00475017">
      <w:pPr>
        <w:rPr>
          <w:b/>
          <w:bCs/>
          <w:lang w:val="ru-RU"/>
        </w:rPr>
      </w:pPr>
    </w:p>
    <w:p w:rsidR="005E4C27" w:rsidRPr="004A4962" w:rsidRDefault="005E4C27">
      <w:pPr>
        <w:rPr>
          <w:b/>
          <w:bCs/>
          <w:lang w:val="ru-RU"/>
        </w:rPr>
      </w:pPr>
      <w:r w:rsidRPr="004A4962">
        <w:rPr>
          <w:b/>
          <w:bCs/>
          <w:lang w:val="ru-RU"/>
        </w:rPr>
        <w:t>Магнитно-резонансная томография головного мозга с записью протокола</w:t>
      </w:r>
    </w:p>
    <w:p w:rsidR="005E4C27" w:rsidRPr="004A4962" w:rsidRDefault="005E4C27">
      <w:pPr>
        <w:pStyle w:val="Textoindependiente"/>
        <w:rPr>
          <w:lang w:val="ru-RU"/>
        </w:rPr>
      </w:pPr>
    </w:p>
    <w:p w:rsidR="00272C2D" w:rsidRPr="004A4962" w:rsidRDefault="005E4C27" w:rsidP="00272C2D">
      <w:pPr>
        <w:pStyle w:val="Textoindependiente"/>
        <w:rPr>
          <w:bCs/>
          <w:i/>
          <w:lang w:val="ru-RU"/>
        </w:rPr>
      </w:pPr>
      <w:r w:rsidRPr="004A4962">
        <w:rPr>
          <w:lang w:val="ru-RU"/>
        </w:rPr>
        <w:t>На последовательных взвешенных и объемных аксиальных 3</w:t>
      </w:r>
      <w:r>
        <w:t>D</w:t>
      </w:r>
      <w:r w:rsidRPr="004A4962">
        <w:rPr>
          <w:lang w:val="ru-RU"/>
        </w:rPr>
        <w:t xml:space="preserve">-изображениях миллиметровой точности </w:t>
      </w:r>
      <w:r w:rsidR="002A2C0F">
        <w:rPr>
          <w:lang w:val="ru-RU"/>
        </w:rPr>
        <w:t xml:space="preserve">в режимах </w:t>
      </w:r>
      <w:r w:rsidR="002A2C0F">
        <w:t>T</w:t>
      </w:r>
      <w:r w:rsidR="002A2C0F" w:rsidRPr="004A4962">
        <w:rPr>
          <w:lang w:val="ru-RU"/>
        </w:rPr>
        <w:t xml:space="preserve">1, </w:t>
      </w:r>
      <w:r w:rsidR="002A2C0F">
        <w:t>FLAIR</w:t>
      </w:r>
      <w:r w:rsidR="002A2C0F" w:rsidRPr="004A4962">
        <w:rPr>
          <w:lang w:val="ru-RU"/>
        </w:rPr>
        <w:t xml:space="preserve">, </w:t>
      </w:r>
      <w:r w:rsidR="002A2C0F">
        <w:t>Turbo</w:t>
      </w:r>
      <w:r w:rsidR="002A2C0F" w:rsidRPr="004A4962">
        <w:rPr>
          <w:lang w:val="ru-RU"/>
        </w:rPr>
        <w:t xml:space="preserve"> </w:t>
      </w:r>
      <w:r w:rsidR="002A2C0F">
        <w:t>T</w:t>
      </w:r>
      <w:r w:rsidR="002A2C0F">
        <w:rPr>
          <w:lang w:val="ru-RU"/>
        </w:rPr>
        <w:t>2</w:t>
      </w:r>
      <w:r w:rsidR="002A2C0F" w:rsidRPr="004A4962">
        <w:rPr>
          <w:lang w:val="ru-RU"/>
        </w:rPr>
        <w:t xml:space="preserve"> </w:t>
      </w:r>
      <w:r w:rsidRPr="004A4962">
        <w:rPr>
          <w:lang w:val="ru-RU"/>
        </w:rPr>
        <w:t>отмечается</w:t>
      </w:r>
      <w:r w:rsidR="00F4525F">
        <w:rPr>
          <w:lang w:val="ru-RU"/>
        </w:rPr>
        <w:t xml:space="preserve"> </w:t>
      </w:r>
      <w:r w:rsidRPr="004A4962">
        <w:rPr>
          <w:bCs/>
          <w:lang w:val="ru-RU"/>
        </w:rPr>
        <w:t>расширение</w:t>
      </w:r>
      <w:r w:rsidR="00F4525F">
        <w:rPr>
          <w:bCs/>
          <w:lang w:val="ru-RU"/>
        </w:rPr>
        <w:t xml:space="preserve"> </w:t>
      </w:r>
      <w:r w:rsidRPr="004A4962">
        <w:rPr>
          <w:bCs/>
          <w:lang w:val="ru-RU"/>
        </w:rPr>
        <w:t>супратенториальной системы желудочков (Рис.</w:t>
      </w:r>
      <w:r w:rsidR="009852BA">
        <w:rPr>
          <w:bCs/>
          <w:lang w:val="ru-RU"/>
        </w:rPr>
        <w:t> </w:t>
      </w:r>
      <w:r w:rsidRPr="004A4962">
        <w:rPr>
          <w:bCs/>
          <w:lang w:val="ru-RU"/>
        </w:rPr>
        <w:t>7)</w:t>
      </w:r>
      <w:r w:rsidR="002A2C0F">
        <w:rPr>
          <w:bCs/>
          <w:lang w:val="ru-RU"/>
        </w:rPr>
        <w:t xml:space="preserve"> и </w:t>
      </w:r>
      <w:r w:rsidRPr="004A4962">
        <w:rPr>
          <w:bCs/>
          <w:lang w:val="ru-RU"/>
        </w:rPr>
        <w:t>вероятна</w:t>
      </w:r>
      <w:r w:rsidR="002A2C0F">
        <w:rPr>
          <w:bCs/>
          <w:lang w:val="ru-RU"/>
        </w:rPr>
        <w:t>я</w:t>
      </w:r>
      <w:r w:rsidRPr="004A4962">
        <w:rPr>
          <w:bCs/>
          <w:lang w:val="ru-RU"/>
        </w:rPr>
        <w:t xml:space="preserve"> кортикальная дисплазия левой височно-затылочной доли в связи с помутнением белого вещества (Рис.</w:t>
      </w:r>
      <w:r w:rsidR="009852BA">
        <w:rPr>
          <w:bCs/>
          <w:lang w:val="ru-RU"/>
        </w:rPr>
        <w:t> </w:t>
      </w:r>
      <w:r w:rsidRPr="004A4962">
        <w:rPr>
          <w:bCs/>
          <w:lang w:val="ru-RU"/>
        </w:rPr>
        <w:t>8).</w:t>
      </w:r>
      <w:r w:rsidRPr="004A4962">
        <w:rPr>
          <w:bCs/>
          <w:i/>
          <w:lang w:val="ru-RU"/>
        </w:rPr>
        <w:t xml:space="preserve"> </w:t>
      </w:r>
    </w:p>
    <w:p w:rsidR="00272C2D" w:rsidRPr="004A4962" w:rsidRDefault="00272C2D" w:rsidP="00272C2D">
      <w:pPr>
        <w:pStyle w:val="Textoindependiente"/>
        <w:rPr>
          <w:bCs/>
          <w:i/>
          <w:lang w:val="ru-RU"/>
        </w:rPr>
      </w:pPr>
    </w:p>
    <w:p w:rsidR="00E04F61" w:rsidRPr="004A4962" w:rsidRDefault="00E04F61" w:rsidP="00E04F61">
      <w:pPr>
        <w:rPr>
          <w:b/>
          <w:bCs/>
          <w:i/>
          <w:lang w:val="ru-RU"/>
        </w:rPr>
      </w:pPr>
      <w:r w:rsidRPr="004A4962">
        <w:rPr>
          <w:bCs/>
          <w:i/>
          <w:lang w:val="ru-RU"/>
        </w:rPr>
        <w:t>(передано пациент</w:t>
      </w:r>
      <w:r w:rsidR="00E45578">
        <w:rPr>
          <w:bCs/>
          <w:i/>
          <w:lang w:val="ru-RU"/>
        </w:rPr>
        <w:t>ке</w:t>
      </w:r>
      <w:r w:rsidRPr="004A4962">
        <w:rPr>
          <w:bCs/>
          <w:i/>
          <w:lang w:val="ru-RU"/>
        </w:rPr>
        <w:t>)</w:t>
      </w:r>
    </w:p>
    <w:p w:rsidR="00E04F61" w:rsidRPr="004A4962" w:rsidRDefault="00E04F61" w:rsidP="00E04F61">
      <w:pPr>
        <w:rPr>
          <w:b/>
          <w:bCs/>
          <w:lang w:val="ru-RU"/>
        </w:rPr>
      </w:pPr>
    </w:p>
    <w:p w:rsidR="00B0486C" w:rsidRPr="004A4962" w:rsidRDefault="00B0486C" w:rsidP="00566AD8">
      <w:pPr>
        <w:rPr>
          <w:b/>
          <w:lang w:val="ru-RU"/>
        </w:rPr>
      </w:pPr>
    </w:p>
    <w:p w:rsidR="00566AD8" w:rsidRPr="004A4962" w:rsidRDefault="005E4C27" w:rsidP="00566AD8">
      <w:pPr>
        <w:rPr>
          <w:bCs/>
          <w:lang w:val="ru-RU"/>
        </w:rPr>
      </w:pPr>
      <w:r w:rsidRPr="004A4962">
        <w:rPr>
          <w:b/>
          <w:lang w:val="ru-RU"/>
        </w:rPr>
        <w:t xml:space="preserve">Магнитоэнцефалография (МЭГ) </w:t>
      </w:r>
      <w:r w:rsidRPr="004A4962">
        <w:rPr>
          <w:lang w:val="ru-RU"/>
        </w:rPr>
        <w:t xml:space="preserve">проводилась под анестезией </w:t>
      </w:r>
      <w:r w:rsidRPr="004A4962">
        <w:rPr>
          <w:bCs/>
          <w:lang w:val="ru-RU"/>
        </w:rPr>
        <w:t xml:space="preserve">дексмедетомидином </w:t>
      </w:r>
      <w:r w:rsidRPr="004A4962">
        <w:rPr>
          <w:b/>
          <w:bCs/>
          <w:lang w:val="ru-RU"/>
        </w:rPr>
        <w:t xml:space="preserve">(0,5 </w:t>
      </w:r>
      <w:r w:rsidR="004F3D21">
        <w:rPr>
          <w:b/>
          <w:bCs/>
          <w:lang w:val="ru-RU"/>
        </w:rPr>
        <w:t>мк</w:t>
      </w:r>
      <w:r w:rsidRPr="004A4962">
        <w:rPr>
          <w:b/>
          <w:bCs/>
          <w:lang w:val="ru-RU"/>
        </w:rPr>
        <w:t>г/кг/ч)</w:t>
      </w:r>
      <w:r w:rsidRPr="004A4962">
        <w:rPr>
          <w:bCs/>
          <w:lang w:val="ru-RU"/>
        </w:rPr>
        <w:t>.</w:t>
      </w:r>
    </w:p>
    <w:p w:rsidR="008B7D09" w:rsidRPr="004A4962" w:rsidRDefault="008B7D09" w:rsidP="00C56B40">
      <w:pPr>
        <w:pStyle w:val="Ttulo3"/>
        <w:jc w:val="both"/>
        <w:rPr>
          <w:lang w:val="ru-RU"/>
        </w:rPr>
      </w:pPr>
    </w:p>
    <w:p w:rsidR="00C56B40" w:rsidRPr="004A4962" w:rsidRDefault="00C56B40" w:rsidP="00C56B40">
      <w:pPr>
        <w:pStyle w:val="Ttulo3"/>
        <w:jc w:val="both"/>
        <w:rPr>
          <w:lang w:val="ru-RU"/>
        </w:rPr>
      </w:pPr>
      <w:r w:rsidRPr="004A4962">
        <w:rPr>
          <w:i w:val="0"/>
          <w:lang w:val="ru-RU"/>
        </w:rPr>
        <w:t>Выбранные эпилептиформные явления проанализированы с помощью простой модели эквивалентного диполя. Критерии выбора диполей эпилептиформной активности включали коэффициент корреляции, статистический критерий более 0,95 и доверительный объем менее 5 см</w:t>
      </w:r>
      <w:r w:rsidRPr="004A4962">
        <w:rPr>
          <w:i w:val="0"/>
          <w:vertAlign w:val="superscript"/>
          <w:lang w:val="ru-RU"/>
        </w:rPr>
        <w:t>3</w:t>
      </w:r>
      <w:r w:rsidRPr="004A4962">
        <w:rPr>
          <w:lang w:val="ru-RU"/>
        </w:rPr>
        <w:t>.</w:t>
      </w:r>
    </w:p>
    <w:p w:rsidR="00B0486C" w:rsidRPr="004A4962" w:rsidRDefault="00B0486C" w:rsidP="008B7D09">
      <w:pPr>
        <w:pStyle w:val="Textoindependiente"/>
        <w:rPr>
          <w:b/>
          <w:bCs/>
          <w:lang w:val="ru-RU"/>
        </w:rPr>
      </w:pPr>
    </w:p>
    <w:p w:rsidR="00566AD8" w:rsidRPr="004A4962" w:rsidRDefault="008B7D09" w:rsidP="008B7D09">
      <w:pPr>
        <w:pStyle w:val="Textoindependiente"/>
        <w:rPr>
          <w:color w:val="000000"/>
          <w:lang w:val="ru-RU"/>
        </w:rPr>
      </w:pPr>
      <w:r w:rsidRPr="004A4962">
        <w:rPr>
          <w:color w:val="000000"/>
          <w:lang w:val="ru-RU"/>
        </w:rPr>
        <w:t xml:space="preserve">Зарегистрирована выраженная эпилептиформная активность по типу пиков-полипиков и медленных волн локализованного характера высокой амплитуды, главным образом в левых центрально-теменных каналах МЭГ. </w:t>
      </w:r>
      <w:r w:rsidR="004F3D21">
        <w:rPr>
          <w:color w:val="000000"/>
          <w:lang w:val="ru-RU"/>
        </w:rPr>
        <w:t xml:space="preserve">Локализация </w:t>
      </w:r>
      <w:r w:rsidRPr="004A4962">
        <w:rPr>
          <w:color w:val="000000"/>
          <w:lang w:val="ru-RU"/>
        </w:rPr>
        <w:t>МЭГ</w:t>
      </w:r>
      <w:r w:rsidR="004F3D21">
        <w:rPr>
          <w:color w:val="000000"/>
          <w:lang w:val="ru-RU"/>
        </w:rPr>
        <w:t xml:space="preserve"> источников </w:t>
      </w:r>
      <w:r w:rsidRPr="004A4962">
        <w:rPr>
          <w:color w:val="000000"/>
          <w:lang w:val="ru-RU"/>
        </w:rPr>
        <w:t xml:space="preserve">активности </w:t>
      </w:r>
      <w:r w:rsidR="004F3D21">
        <w:rPr>
          <w:color w:val="000000"/>
          <w:lang w:val="ru-RU"/>
        </w:rPr>
        <w:t>исходила из веретенообразной и яз</w:t>
      </w:r>
      <w:r w:rsidRPr="004A4962">
        <w:rPr>
          <w:color w:val="000000"/>
          <w:lang w:val="ru-RU"/>
        </w:rPr>
        <w:t>ыч</w:t>
      </w:r>
      <w:r w:rsidR="00E45578">
        <w:rPr>
          <w:color w:val="000000"/>
          <w:lang w:val="ru-RU"/>
        </w:rPr>
        <w:t>н</w:t>
      </w:r>
      <w:r w:rsidRPr="004A4962">
        <w:rPr>
          <w:color w:val="000000"/>
          <w:lang w:val="ru-RU"/>
        </w:rPr>
        <w:t>ой извилин</w:t>
      </w:r>
      <w:r w:rsidR="004F3D21">
        <w:rPr>
          <w:color w:val="000000"/>
          <w:lang w:val="ru-RU"/>
        </w:rPr>
        <w:t xml:space="preserve"> </w:t>
      </w:r>
      <w:r w:rsidRPr="004A4962">
        <w:rPr>
          <w:color w:val="000000"/>
          <w:lang w:val="ru-RU"/>
        </w:rPr>
        <w:t>левого полушария (Рис. 9</w:t>
      </w:r>
      <w:r w:rsidR="004A4962" w:rsidRPr="004A4962">
        <w:rPr>
          <w:color w:val="000000"/>
          <w:lang w:val="ru-RU"/>
        </w:rPr>
        <w:t>).</w:t>
      </w:r>
    </w:p>
    <w:p w:rsidR="00B0486C" w:rsidRPr="004A4962" w:rsidRDefault="00B0486C" w:rsidP="00E04F61">
      <w:pPr>
        <w:rPr>
          <w:color w:val="000000"/>
          <w:lang w:val="ru-RU"/>
        </w:rPr>
      </w:pPr>
    </w:p>
    <w:p w:rsidR="00E04F61" w:rsidRPr="004A4962" w:rsidRDefault="00E04F61" w:rsidP="00E04F61">
      <w:pPr>
        <w:rPr>
          <w:b/>
          <w:bCs/>
          <w:i/>
          <w:lang w:val="ru-RU"/>
        </w:rPr>
      </w:pPr>
      <w:r w:rsidRPr="004A4962">
        <w:rPr>
          <w:bCs/>
          <w:i/>
          <w:lang w:val="ru-RU"/>
        </w:rPr>
        <w:t>(передано пациент</w:t>
      </w:r>
      <w:r w:rsidR="009852BA">
        <w:rPr>
          <w:bCs/>
          <w:i/>
          <w:lang w:val="ru-RU"/>
        </w:rPr>
        <w:t>ке</w:t>
      </w:r>
      <w:r w:rsidRPr="004A4962">
        <w:rPr>
          <w:bCs/>
          <w:i/>
          <w:lang w:val="ru-RU"/>
        </w:rPr>
        <w:t>)</w:t>
      </w:r>
    </w:p>
    <w:p w:rsidR="002910C3" w:rsidRPr="004A4962" w:rsidRDefault="002910C3" w:rsidP="002910C3">
      <w:pPr>
        <w:pStyle w:val="Textoindependiente"/>
        <w:rPr>
          <w:b/>
          <w:lang w:val="ru-RU"/>
        </w:rPr>
      </w:pPr>
    </w:p>
    <w:p w:rsidR="005E4C27" w:rsidRPr="004A4962" w:rsidRDefault="005E4C27">
      <w:pPr>
        <w:rPr>
          <w:b/>
          <w:bCs/>
          <w:lang w:val="ru-RU"/>
        </w:rPr>
      </w:pPr>
      <w:r w:rsidRPr="004A4962">
        <w:rPr>
          <w:b/>
          <w:bCs/>
          <w:lang w:val="ru-RU"/>
        </w:rPr>
        <w:t>Фармакогенетический анализ противоэпилептических препаратов</w:t>
      </w:r>
    </w:p>
    <w:p w:rsidR="00342D4D" w:rsidRPr="004A4962" w:rsidRDefault="00342D4D" w:rsidP="00342D4D">
      <w:pPr>
        <w:rPr>
          <w:b/>
          <w:lang w:val="ru-RU"/>
        </w:rPr>
      </w:pPr>
      <w:r w:rsidRPr="004A4962">
        <w:rPr>
          <w:b/>
          <w:lang w:val="ru-RU"/>
        </w:rPr>
        <w:t xml:space="preserve"> </w:t>
      </w:r>
    </w:p>
    <w:p w:rsidR="0016306F" w:rsidRPr="004A4962" w:rsidRDefault="00287B3F" w:rsidP="0016306F">
      <w:pPr>
        <w:autoSpaceDE w:val="0"/>
        <w:autoSpaceDN w:val="0"/>
        <w:adjustRightInd w:val="0"/>
        <w:jc w:val="both"/>
        <w:rPr>
          <w:rFonts w:cs="Courier New"/>
          <w:lang w:val="ru-RU"/>
        </w:rPr>
      </w:pPr>
      <w:r w:rsidRPr="004A4962">
        <w:rPr>
          <w:bCs/>
          <w:lang w:val="ru-RU"/>
        </w:rPr>
        <w:t>Анализ показывает индивидуальные генетические вариации (Рис. 10) для карбамазепина и фенитоина</w:t>
      </w:r>
      <w:r w:rsidR="004A4962" w:rsidRPr="004A4962">
        <w:rPr>
          <w:rFonts w:cs="Courier New"/>
          <w:b/>
          <w:color w:val="FF9900"/>
          <w:lang w:val="ru-RU"/>
        </w:rPr>
        <w:t xml:space="preserve"> (отмечено желтым)</w:t>
      </w:r>
      <w:r w:rsidRPr="004A4962">
        <w:rPr>
          <w:rFonts w:cs="Courier New"/>
          <w:lang w:val="ru-RU"/>
        </w:rPr>
        <w:t>.</w:t>
      </w:r>
    </w:p>
    <w:p w:rsidR="00287B3F" w:rsidRPr="004A4962" w:rsidRDefault="00287B3F" w:rsidP="00287B3F">
      <w:pPr>
        <w:autoSpaceDE w:val="0"/>
        <w:autoSpaceDN w:val="0"/>
        <w:adjustRightInd w:val="0"/>
        <w:jc w:val="both"/>
        <w:rPr>
          <w:rFonts w:cs="Courier New"/>
          <w:lang w:val="ru-RU"/>
        </w:rPr>
      </w:pPr>
      <w:r w:rsidRPr="004A4962">
        <w:rPr>
          <w:rFonts w:cs="Courier New"/>
          <w:lang w:val="ru-RU"/>
        </w:rPr>
        <w:t xml:space="preserve">Остальные препараты, </w:t>
      </w:r>
      <w:r w:rsidRPr="004A4962">
        <w:rPr>
          <w:rFonts w:cs="Courier New"/>
          <w:b/>
          <w:lang w:val="ru-RU"/>
        </w:rPr>
        <w:t>независимо от их терапевтической</w:t>
      </w:r>
      <w:r w:rsidR="00F4525F">
        <w:rPr>
          <w:rFonts w:cs="Courier New"/>
          <w:b/>
          <w:lang w:val="ru-RU"/>
        </w:rPr>
        <w:t xml:space="preserve"> </w:t>
      </w:r>
      <w:r w:rsidRPr="004A4962">
        <w:rPr>
          <w:rFonts w:cs="Courier New"/>
          <w:b/>
          <w:lang w:val="ru-RU"/>
        </w:rPr>
        <w:t>эффективности</w:t>
      </w:r>
      <w:r w:rsidRPr="004A4962">
        <w:rPr>
          <w:rFonts w:cs="Courier New"/>
          <w:lang w:val="ru-RU"/>
        </w:rPr>
        <w:t>, не требуют коррекции дозы с ориентацией на массу тела и состояние пациента.</w:t>
      </w:r>
    </w:p>
    <w:p w:rsidR="009376DE" w:rsidRPr="004A4962" w:rsidRDefault="009376DE" w:rsidP="009376DE">
      <w:pPr>
        <w:autoSpaceDE w:val="0"/>
        <w:autoSpaceDN w:val="0"/>
        <w:adjustRightInd w:val="0"/>
        <w:jc w:val="both"/>
        <w:rPr>
          <w:rFonts w:cs="Courier New"/>
          <w:lang w:val="ru-RU"/>
        </w:rPr>
      </w:pPr>
      <w:r w:rsidRPr="004A4962">
        <w:rPr>
          <w:rFonts w:cs="Courier New"/>
          <w:lang w:val="ru-RU"/>
        </w:rPr>
        <w:t>Лоразепам может применяться при эпилептическом статусе.</w:t>
      </w:r>
    </w:p>
    <w:p w:rsidR="009376DE" w:rsidRDefault="00475017" w:rsidP="00475017">
      <w:pPr>
        <w:jc w:val="right"/>
        <w:rPr>
          <w:rFonts w:cs="Courier New"/>
          <w:b/>
          <w:bCs/>
          <w:lang w:val="ru-RU"/>
        </w:rPr>
      </w:pPr>
      <w:r>
        <w:rPr>
          <w:noProof/>
          <w:lang w:eastAsia="es-ES_tradnl"/>
        </w:rPr>
        <w:drawing>
          <wp:inline distT="0" distB="0" distL="0" distR="0" wp14:anchorId="7983E801" wp14:editId="54686D97">
            <wp:extent cx="914400" cy="933450"/>
            <wp:effectExtent l="0" t="0" r="0" b="0"/>
            <wp:docPr id="8" name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D4D" w:rsidRPr="004A4962" w:rsidRDefault="00342D4D" w:rsidP="00342D4D">
      <w:pPr>
        <w:jc w:val="both"/>
        <w:rPr>
          <w:rFonts w:cs="Courier New"/>
          <w:lang w:val="ru-RU"/>
        </w:rPr>
      </w:pPr>
      <w:r w:rsidRPr="004A4962">
        <w:rPr>
          <w:rFonts w:cs="Courier New"/>
          <w:b/>
          <w:bCs/>
          <w:lang w:val="ru-RU"/>
        </w:rPr>
        <w:t xml:space="preserve">Для </w:t>
      </w:r>
      <w:proofErr w:type="spellStart"/>
      <w:r w:rsidRPr="004A4962">
        <w:rPr>
          <w:rFonts w:cs="Courier New"/>
          <w:b/>
          <w:bCs/>
          <w:lang w:val="ru-RU"/>
        </w:rPr>
        <w:t>карбамазепина</w:t>
      </w:r>
      <w:proofErr w:type="spellEnd"/>
      <w:r w:rsidRPr="004A4962">
        <w:rPr>
          <w:rFonts w:cs="Courier New"/>
          <w:lang w:val="ru-RU"/>
        </w:rPr>
        <w:t>: пациент</w:t>
      </w:r>
      <w:r w:rsidR="009852BA">
        <w:rPr>
          <w:rFonts w:cs="Courier New"/>
          <w:lang w:val="ru-RU"/>
        </w:rPr>
        <w:t>ка</w:t>
      </w:r>
      <w:r w:rsidRPr="004A4962">
        <w:rPr>
          <w:rFonts w:cs="Courier New"/>
          <w:lang w:val="ru-RU"/>
        </w:rPr>
        <w:t xml:space="preserve"> является носителем варианта </w:t>
      </w:r>
      <w:r w:rsidRPr="004A4962">
        <w:rPr>
          <w:rFonts w:cs="Courier New"/>
          <w:b/>
          <w:lang w:val="ru-RU"/>
        </w:rPr>
        <w:t xml:space="preserve">гена </w:t>
      </w:r>
      <w:r>
        <w:rPr>
          <w:rFonts w:cs="Courier New"/>
          <w:b/>
        </w:rPr>
        <w:t>EPHX</w:t>
      </w:r>
      <w:r w:rsidRPr="004A4962">
        <w:rPr>
          <w:rFonts w:cs="Courier New"/>
          <w:b/>
          <w:lang w:val="ru-RU"/>
        </w:rPr>
        <w:t xml:space="preserve">1, </w:t>
      </w:r>
      <w:r w:rsidRPr="004A4962">
        <w:rPr>
          <w:rFonts w:cs="Courier New"/>
          <w:lang w:val="ru-RU"/>
        </w:rPr>
        <w:t xml:space="preserve">связанного с высокой скоростью детоксикации препарата, и </w:t>
      </w:r>
      <w:r w:rsidRPr="004A4962">
        <w:rPr>
          <w:rFonts w:cs="Courier New"/>
          <w:b/>
          <w:lang w:val="ru-RU"/>
        </w:rPr>
        <w:t>гена</w:t>
      </w:r>
      <w:r w:rsidR="00F4525F">
        <w:rPr>
          <w:rFonts w:cs="Courier New"/>
          <w:b/>
          <w:lang w:val="ru-RU"/>
        </w:rPr>
        <w:t xml:space="preserve"> </w:t>
      </w:r>
      <w:r>
        <w:rPr>
          <w:rFonts w:cs="Courier New"/>
          <w:b/>
        </w:rPr>
        <w:t>SCN</w:t>
      </w:r>
      <w:r w:rsidRPr="004A4962">
        <w:rPr>
          <w:rFonts w:cs="Courier New"/>
          <w:b/>
          <w:lang w:val="ru-RU"/>
        </w:rPr>
        <w:t>1</w:t>
      </w:r>
      <w:r>
        <w:rPr>
          <w:rFonts w:cs="Courier New"/>
          <w:b/>
        </w:rPr>
        <w:t>A</w:t>
      </w:r>
      <w:r w:rsidRPr="004A4962">
        <w:rPr>
          <w:rFonts w:cs="Courier New"/>
          <w:lang w:val="ru-RU"/>
        </w:rPr>
        <w:t xml:space="preserve">, связанного с высокой дозой, необходимой для блокады натриевых каналов. </w:t>
      </w:r>
    </w:p>
    <w:p w:rsidR="00342D4D" w:rsidRPr="004A4962" w:rsidRDefault="00342D4D" w:rsidP="00342D4D">
      <w:pPr>
        <w:autoSpaceDE w:val="0"/>
        <w:autoSpaceDN w:val="0"/>
        <w:adjustRightInd w:val="0"/>
        <w:jc w:val="both"/>
        <w:rPr>
          <w:rFonts w:cs="Courier New"/>
          <w:b/>
          <w:bCs/>
          <w:iCs/>
          <w:lang w:val="ru-RU"/>
        </w:rPr>
      </w:pPr>
      <w:r w:rsidRPr="004A4962">
        <w:rPr>
          <w:rFonts w:cs="Courier New"/>
          <w:lang w:val="ru-RU"/>
        </w:rPr>
        <w:t xml:space="preserve">Таким образом, анализ указывает на вероятную необходимость лечения дозами, превышающими стандартные, для достижения терапевтического эффекта (гены </w:t>
      </w:r>
      <w:r>
        <w:rPr>
          <w:rFonts w:cs="Courier New"/>
        </w:rPr>
        <w:t>EPHX</w:t>
      </w:r>
      <w:r w:rsidRPr="004A4962">
        <w:rPr>
          <w:rFonts w:cs="Courier New"/>
          <w:lang w:val="ru-RU"/>
        </w:rPr>
        <w:t xml:space="preserve">1, </w:t>
      </w:r>
      <w:r>
        <w:rPr>
          <w:rFonts w:cs="Courier New"/>
        </w:rPr>
        <w:t>SCN</w:t>
      </w:r>
      <w:r w:rsidRPr="004A4962">
        <w:rPr>
          <w:rFonts w:cs="Courier New"/>
          <w:lang w:val="ru-RU"/>
        </w:rPr>
        <w:t>1</w:t>
      </w:r>
      <w:r>
        <w:rPr>
          <w:rFonts w:cs="Courier New"/>
        </w:rPr>
        <w:t>A</w:t>
      </w:r>
      <w:r w:rsidRPr="004A4962">
        <w:rPr>
          <w:rFonts w:cs="Courier New"/>
          <w:lang w:val="ru-RU"/>
        </w:rPr>
        <w:t>).</w:t>
      </w:r>
    </w:p>
    <w:p w:rsidR="0016306F" w:rsidRPr="004A4962" w:rsidRDefault="00342D4D" w:rsidP="00342D4D">
      <w:pPr>
        <w:autoSpaceDE w:val="0"/>
        <w:autoSpaceDN w:val="0"/>
        <w:adjustRightInd w:val="0"/>
        <w:jc w:val="both"/>
        <w:rPr>
          <w:rFonts w:cs="Courier New"/>
          <w:lang w:val="ru-RU"/>
        </w:rPr>
      </w:pPr>
      <w:r w:rsidRPr="004A4962">
        <w:rPr>
          <w:rFonts w:cs="Courier New"/>
          <w:b/>
          <w:lang w:val="ru-RU"/>
        </w:rPr>
        <w:t>Для фенитоина</w:t>
      </w:r>
      <w:r w:rsidRPr="004A4962">
        <w:rPr>
          <w:rFonts w:cs="Courier New"/>
          <w:lang w:val="ru-RU"/>
        </w:rPr>
        <w:t>: пациент</w:t>
      </w:r>
      <w:r w:rsidR="009852BA">
        <w:rPr>
          <w:rFonts w:cs="Courier New"/>
          <w:lang w:val="ru-RU"/>
        </w:rPr>
        <w:t>ка</w:t>
      </w:r>
      <w:r w:rsidRPr="004A4962">
        <w:rPr>
          <w:rFonts w:cs="Courier New"/>
          <w:lang w:val="ru-RU"/>
        </w:rPr>
        <w:t xml:space="preserve"> является носителем варианта гена </w:t>
      </w:r>
      <w:r>
        <w:rPr>
          <w:rFonts w:cs="Courier New"/>
          <w:b/>
        </w:rPr>
        <w:t>SCN</w:t>
      </w:r>
      <w:r w:rsidRPr="004A4962">
        <w:rPr>
          <w:rFonts w:cs="Courier New"/>
          <w:b/>
          <w:lang w:val="ru-RU"/>
        </w:rPr>
        <w:t>1</w:t>
      </w:r>
      <w:r>
        <w:rPr>
          <w:rFonts w:cs="Courier New"/>
          <w:b/>
        </w:rPr>
        <w:t>A</w:t>
      </w:r>
      <w:r w:rsidRPr="004A4962">
        <w:rPr>
          <w:rFonts w:cs="Courier New"/>
          <w:lang w:val="ru-RU"/>
        </w:rPr>
        <w:t xml:space="preserve">, связанного с высокой дозой, необходимой для блокирования натриевых каналов. Анализ указывает на вероятную необходимость лечения дозами, превышающими обычные (ген </w:t>
      </w:r>
      <w:r>
        <w:rPr>
          <w:rFonts w:cs="Courier New"/>
        </w:rPr>
        <w:t>SCN</w:t>
      </w:r>
      <w:r w:rsidRPr="004A4962">
        <w:rPr>
          <w:rFonts w:cs="Courier New"/>
          <w:lang w:val="ru-RU"/>
        </w:rPr>
        <w:t>1</w:t>
      </w:r>
      <w:r>
        <w:rPr>
          <w:rFonts w:cs="Courier New"/>
        </w:rPr>
        <w:t>A</w:t>
      </w:r>
      <w:r w:rsidRPr="004A4962">
        <w:rPr>
          <w:rFonts w:cs="Courier New"/>
          <w:lang w:val="ru-RU"/>
        </w:rPr>
        <w:t>), для достижения терапевтического эффекта.</w:t>
      </w:r>
    </w:p>
    <w:p w:rsidR="0016306F" w:rsidRPr="004A4962" w:rsidRDefault="0016306F" w:rsidP="00342D4D">
      <w:pPr>
        <w:autoSpaceDE w:val="0"/>
        <w:autoSpaceDN w:val="0"/>
        <w:adjustRightInd w:val="0"/>
        <w:jc w:val="both"/>
        <w:rPr>
          <w:rFonts w:cs="Courier New"/>
          <w:lang w:val="ru-RU"/>
        </w:rPr>
      </w:pPr>
    </w:p>
    <w:p w:rsidR="00287B3F" w:rsidRPr="004A4962" w:rsidRDefault="00287B3F" w:rsidP="00287B3F">
      <w:pPr>
        <w:jc w:val="both"/>
        <w:rPr>
          <w:rFonts w:cs="Courier New"/>
          <w:lang w:val="ru-RU"/>
        </w:rPr>
      </w:pPr>
      <w:r>
        <w:rPr>
          <w:rFonts w:cs="Courier New"/>
          <w:b/>
          <w:bCs/>
          <w:iCs/>
        </w:rPr>
        <w:t>SCN</w:t>
      </w:r>
      <w:r w:rsidRPr="004A4962">
        <w:rPr>
          <w:rFonts w:cs="Courier New"/>
          <w:b/>
          <w:bCs/>
          <w:iCs/>
          <w:lang w:val="ru-RU"/>
        </w:rPr>
        <w:t>1</w:t>
      </w:r>
      <w:r>
        <w:rPr>
          <w:rFonts w:cs="Courier New"/>
          <w:b/>
          <w:bCs/>
          <w:iCs/>
        </w:rPr>
        <w:t>A</w:t>
      </w:r>
      <w:r w:rsidRPr="004A4962">
        <w:rPr>
          <w:rFonts w:cs="Courier New"/>
          <w:bCs/>
          <w:iCs/>
          <w:lang w:val="ru-RU"/>
        </w:rPr>
        <w:t xml:space="preserve"> – ген, </w:t>
      </w:r>
      <w:r w:rsidRPr="004A4962">
        <w:rPr>
          <w:rFonts w:cs="Courier New"/>
          <w:lang w:val="ru-RU"/>
        </w:rPr>
        <w:t>локализованный на 2 хромосоме, кодирует альфа-субъединицу белка-переносчика натриевых каналов 1 типа.</w:t>
      </w:r>
    </w:p>
    <w:p w:rsidR="00287B3F" w:rsidRPr="004A4962" w:rsidRDefault="00287B3F" w:rsidP="00B0486C">
      <w:pPr>
        <w:autoSpaceDE w:val="0"/>
        <w:autoSpaceDN w:val="0"/>
        <w:adjustRightInd w:val="0"/>
        <w:jc w:val="both"/>
        <w:rPr>
          <w:rFonts w:cs="Courier New"/>
          <w:lang w:val="ru-RU"/>
        </w:rPr>
      </w:pPr>
      <w:r w:rsidRPr="004A4962">
        <w:rPr>
          <w:rFonts w:cs="Courier New"/>
          <w:lang w:val="ru-RU"/>
        </w:rPr>
        <w:t>Описана связь полиморфизма натриевых каналов с вероятностью развития резистентности к противоэпилептической терапии.</w:t>
      </w:r>
    </w:p>
    <w:p w:rsidR="00287B3F" w:rsidRDefault="00287B3F" w:rsidP="00287B3F">
      <w:pPr>
        <w:rPr>
          <w:b/>
        </w:rPr>
      </w:pPr>
      <w:r>
        <w:rPr>
          <w:b/>
          <w:noProof/>
          <w:lang w:eastAsia="es-ES_tradnl"/>
        </w:rPr>
        <w:drawing>
          <wp:inline distT="0" distB="0" distL="0" distR="0" wp14:anchorId="457B48F2" wp14:editId="25AA38F1">
            <wp:extent cx="866775" cy="1733550"/>
            <wp:effectExtent l="1905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4962">
        <w:rPr>
          <w:lang w:val="ru-RU"/>
        </w:rPr>
        <w:t xml:space="preserve"> </w:t>
      </w:r>
      <w:r>
        <w:rPr>
          <w:b/>
        </w:rPr>
        <w:t>SCN</w:t>
      </w:r>
      <w:r w:rsidRPr="004A4962">
        <w:rPr>
          <w:b/>
          <w:lang w:val="ru-RU"/>
        </w:rPr>
        <w:t>1</w:t>
      </w:r>
      <w:r>
        <w:rPr>
          <w:b/>
        </w:rPr>
        <w:t>A</w:t>
      </w:r>
    </w:p>
    <w:p w:rsidR="00475017" w:rsidRPr="004A4962" w:rsidRDefault="00475017" w:rsidP="00287B3F">
      <w:pPr>
        <w:rPr>
          <w:b/>
          <w:lang w:val="ru-RU"/>
        </w:rPr>
      </w:pPr>
    </w:p>
    <w:p w:rsidR="00287B3F" w:rsidRDefault="00287B3F" w:rsidP="00B0486C">
      <w:pPr>
        <w:jc w:val="both"/>
        <w:rPr>
          <w:rFonts w:cs="Courier New"/>
          <w:lang w:val="ru-RU"/>
        </w:rPr>
      </w:pPr>
      <w:r>
        <w:rPr>
          <w:rFonts w:cs="Courier New"/>
          <w:b/>
          <w:bCs/>
          <w:iCs/>
        </w:rPr>
        <w:t>EPHX</w:t>
      </w:r>
      <w:r w:rsidRPr="004A4962">
        <w:rPr>
          <w:rFonts w:cs="Courier New"/>
          <w:b/>
          <w:bCs/>
          <w:iCs/>
          <w:lang w:val="ru-RU"/>
        </w:rPr>
        <w:t>1</w:t>
      </w:r>
      <w:r w:rsidRPr="004A4962">
        <w:rPr>
          <w:rFonts w:cs="Courier New"/>
          <w:bCs/>
          <w:iCs/>
          <w:lang w:val="ru-RU"/>
        </w:rPr>
        <w:t xml:space="preserve"> - ген,</w:t>
      </w:r>
      <w:r w:rsidR="00F4525F">
        <w:rPr>
          <w:rFonts w:cs="Courier New"/>
          <w:bCs/>
          <w:iCs/>
          <w:lang w:val="ru-RU"/>
        </w:rPr>
        <w:t xml:space="preserve"> </w:t>
      </w:r>
      <w:r w:rsidRPr="004A4962">
        <w:rPr>
          <w:rFonts w:cs="Courier New"/>
          <w:lang w:val="ru-RU"/>
        </w:rPr>
        <w:t>локализованный на 1 хромосоме, кодирует микросомальный фермент эпоксидгидролазу, важнейший элемент в процессе биотрансформации соединений, и функционирует как в процессах активации, так и в детоксикации эпоксидов, что включает разрушение активного метаболита карбамазепина (карбамазепин-10,11-эпоксид), определяя таким образом количество</w:t>
      </w:r>
      <w:r w:rsidR="00F4525F">
        <w:rPr>
          <w:rFonts w:cs="Courier New"/>
          <w:lang w:val="ru-RU"/>
        </w:rPr>
        <w:t xml:space="preserve"> </w:t>
      </w:r>
      <w:r w:rsidRPr="004A4962">
        <w:rPr>
          <w:rFonts w:cs="Courier New"/>
          <w:lang w:val="ru-RU"/>
        </w:rPr>
        <w:t>а</w:t>
      </w:r>
      <w:r w:rsidR="000A5E96">
        <w:rPr>
          <w:rFonts w:cs="Courier New"/>
          <w:lang w:val="ru-RU"/>
        </w:rPr>
        <w:t xml:space="preserve">ктивного </w:t>
      </w:r>
      <w:proofErr w:type="spellStart"/>
      <w:r w:rsidR="000A5E96">
        <w:rPr>
          <w:rFonts w:cs="Courier New"/>
          <w:lang w:val="ru-RU"/>
        </w:rPr>
        <w:t>карбамазепина</w:t>
      </w:r>
      <w:proofErr w:type="spellEnd"/>
      <w:r w:rsidR="000A5E96">
        <w:rPr>
          <w:rFonts w:cs="Courier New"/>
          <w:lang w:val="ru-RU"/>
        </w:rPr>
        <w:t xml:space="preserve"> в крови.</w:t>
      </w:r>
    </w:p>
    <w:p w:rsidR="00475017" w:rsidRPr="004A4962" w:rsidRDefault="00475017" w:rsidP="00475017">
      <w:pPr>
        <w:jc w:val="right"/>
        <w:rPr>
          <w:rFonts w:cs="Courier New"/>
          <w:b/>
          <w:bCs/>
          <w:lang w:val="ru-RU"/>
        </w:rPr>
      </w:pPr>
      <w:r>
        <w:rPr>
          <w:noProof/>
          <w:lang w:eastAsia="es-ES_tradnl"/>
        </w:rPr>
        <w:drawing>
          <wp:inline distT="0" distB="0" distL="0" distR="0" wp14:anchorId="7983E801" wp14:editId="54686D97">
            <wp:extent cx="914400" cy="933450"/>
            <wp:effectExtent l="0" t="0" r="0" b="0"/>
            <wp:docPr id="15" name="Imagen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B3F" w:rsidRPr="004A4962" w:rsidRDefault="00287B3F" w:rsidP="00287B3F">
      <w:pPr>
        <w:autoSpaceDE w:val="0"/>
        <w:autoSpaceDN w:val="0"/>
        <w:adjustRightInd w:val="0"/>
        <w:jc w:val="both"/>
        <w:rPr>
          <w:rFonts w:cs="Courier New"/>
          <w:b/>
          <w:bCs/>
          <w:iCs/>
          <w:lang w:val="ru-RU"/>
        </w:rPr>
      </w:pPr>
      <w:r>
        <w:rPr>
          <w:rFonts w:cs="Courier New"/>
          <w:b/>
          <w:bCs/>
          <w:iCs/>
          <w:noProof/>
          <w:lang w:eastAsia="es-ES_tradnl"/>
        </w:rPr>
        <w:drawing>
          <wp:inline distT="0" distB="0" distL="0" distR="0" wp14:anchorId="0E5744E7" wp14:editId="44FB131B">
            <wp:extent cx="866775" cy="1724025"/>
            <wp:effectExtent l="1905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4962">
        <w:rPr>
          <w:lang w:val="ru-RU"/>
        </w:rPr>
        <w:t xml:space="preserve"> </w:t>
      </w:r>
      <w:r>
        <w:rPr>
          <w:rFonts w:cs="Courier New"/>
          <w:b/>
          <w:bCs/>
          <w:iCs/>
        </w:rPr>
        <w:t>EPHX</w:t>
      </w:r>
      <w:r w:rsidRPr="004A4962">
        <w:rPr>
          <w:rFonts w:cs="Courier New"/>
          <w:b/>
          <w:bCs/>
          <w:iCs/>
          <w:lang w:val="ru-RU"/>
        </w:rPr>
        <w:t>1</w:t>
      </w:r>
    </w:p>
    <w:p w:rsidR="00287B3F" w:rsidRPr="004A4962" w:rsidRDefault="00287B3F" w:rsidP="00287B3F">
      <w:pPr>
        <w:autoSpaceDE w:val="0"/>
        <w:autoSpaceDN w:val="0"/>
        <w:adjustRightInd w:val="0"/>
        <w:jc w:val="both"/>
        <w:rPr>
          <w:rFonts w:cs="Courier New"/>
          <w:b/>
          <w:bCs/>
          <w:iCs/>
          <w:lang w:val="ru-RU"/>
        </w:rPr>
      </w:pPr>
    </w:p>
    <w:p w:rsidR="00287B3F" w:rsidRPr="004A4962" w:rsidRDefault="00287B3F" w:rsidP="00287B3F">
      <w:pPr>
        <w:jc w:val="both"/>
        <w:rPr>
          <w:rFonts w:cs="Courier New"/>
          <w:b/>
          <w:lang w:val="ru-RU"/>
        </w:rPr>
      </w:pPr>
    </w:p>
    <w:p w:rsidR="005E4C27" w:rsidRPr="004A4962" w:rsidRDefault="005E4C27">
      <w:pPr>
        <w:rPr>
          <w:b/>
          <w:lang w:val="ru-RU"/>
        </w:rPr>
      </w:pPr>
      <w:r w:rsidRPr="004A4962">
        <w:rPr>
          <w:b/>
          <w:lang w:val="ru-RU"/>
        </w:rPr>
        <w:t>ДИАГНОЗ</w:t>
      </w:r>
    </w:p>
    <w:p w:rsidR="00B0486C" w:rsidRPr="004A4962" w:rsidRDefault="00B0486C">
      <w:pPr>
        <w:pStyle w:val="Ttulo1"/>
        <w:rPr>
          <w:lang w:val="ru-RU"/>
        </w:rPr>
      </w:pPr>
    </w:p>
    <w:p w:rsidR="001B426E" w:rsidRPr="004A4962" w:rsidRDefault="005808BF" w:rsidP="00B0486C">
      <w:pPr>
        <w:pStyle w:val="Ttulo1"/>
        <w:jc w:val="both"/>
        <w:rPr>
          <w:b w:val="0"/>
          <w:bCs w:val="0"/>
          <w:lang w:val="ru-RU"/>
        </w:rPr>
      </w:pPr>
      <w:r w:rsidRPr="004A4962">
        <w:rPr>
          <w:lang w:val="ru-RU"/>
        </w:rPr>
        <w:t>Эпи</w:t>
      </w:r>
      <w:r w:rsidR="004A4962">
        <w:rPr>
          <w:lang w:val="ru-RU"/>
        </w:rPr>
        <w:t>л</w:t>
      </w:r>
      <w:r w:rsidR="004F3D21">
        <w:rPr>
          <w:lang w:val="ru-RU"/>
        </w:rPr>
        <w:t>епсия</w:t>
      </w:r>
      <w:r w:rsidRPr="004A4962">
        <w:rPr>
          <w:b w:val="0"/>
          <w:bCs w:val="0"/>
          <w:lang w:val="ru-RU"/>
        </w:rPr>
        <w:t xml:space="preserve">, связанная с </w:t>
      </w:r>
      <w:r w:rsidRPr="004A4962">
        <w:rPr>
          <w:bCs w:val="0"/>
          <w:lang w:val="ru-RU"/>
        </w:rPr>
        <w:t>доминантным очагом</w:t>
      </w:r>
      <w:r w:rsidR="00F4525F">
        <w:rPr>
          <w:bCs w:val="0"/>
          <w:lang w:val="ru-RU"/>
        </w:rPr>
        <w:t xml:space="preserve"> </w:t>
      </w:r>
      <w:r w:rsidRPr="004A4962">
        <w:rPr>
          <w:b w:val="0"/>
          <w:bCs w:val="0"/>
          <w:lang w:val="ru-RU"/>
        </w:rPr>
        <w:t xml:space="preserve">в нейронной сети головного мозга </w:t>
      </w:r>
      <w:r w:rsidRPr="004A4962">
        <w:rPr>
          <w:bCs w:val="0"/>
          <w:lang w:val="ru-RU"/>
        </w:rPr>
        <w:t>в задних</w:t>
      </w:r>
      <w:r w:rsidR="004F3D21">
        <w:rPr>
          <w:bCs w:val="0"/>
          <w:lang w:val="ru-RU"/>
        </w:rPr>
        <w:t xml:space="preserve"> базальных </w:t>
      </w:r>
      <w:r w:rsidRPr="004A4962">
        <w:rPr>
          <w:bCs w:val="0"/>
          <w:lang w:val="ru-RU"/>
        </w:rPr>
        <w:t>отделах темен</w:t>
      </w:r>
      <w:r w:rsidR="004F3D21">
        <w:rPr>
          <w:bCs w:val="0"/>
          <w:lang w:val="ru-RU"/>
        </w:rPr>
        <w:t>ной, затылочной и височной доли</w:t>
      </w:r>
      <w:r w:rsidRPr="004A4962">
        <w:rPr>
          <w:b w:val="0"/>
          <w:bCs w:val="0"/>
          <w:lang w:val="ru-RU"/>
        </w:rPr>
        <w:t xml:space="preserve"> </w:t>
      </w:r>
      <w:r w:rsidRPr="004A4962">
        <w:rPr>
          <w:bCs w:val="0"/>
          <w:lang w:val="ru-RU"/>
        </w:rPr>
        <w:t>левого полушария</w:t>
      </w:r>
      <w:r w:rsidRPr="004A4962">
        <w:rPr>
          <w:b w:val="0"/>
          <w:bCs w:val="0"/>
          <w:lang w:val="ru-RU"/>
        </w:rPr>
        <w:t xml:space="preserve">, вероятная </w:t>
      </w:r>
      <w:r w:rsidR="004F3D21">
        <w:rPr>
          <w:bCs w:val="0"/>
          <w:lang w:val="ru-RU"/>
        </w:rPr>
        <w:t>кортикальная дисплазия</w:t>
      </w:r>
      <w:r w:rsidRPr="004A4962">
        <w:rPr>
          <w:b w:val="0"/>
          <w:bCs w:val="0"/>
          <w:lang w:val="ru-RU"/>
        </w:rPr>
        <w:t xml:space="preserve"> как следствие коморбидности, вызванной преждевременными родами.</w:t>
      </w:r>
    </w:p>
    <w:p w:rsidR="00F123D4" w:rsidRPr="004A4962" w:rsidRDefault="00D46835" w:rsidP="00B0486C">
      <w:pPr>
        <w:jc w:val="both"/>
        <w:rPr>
          <w:lang w:val="ru-RU"/>
        </w:rPr>
      </w:pPr>
      <w:r w:rsidRPr="004A4962">
        <w:rPr>
          <w:lang w:val="ru-RU"/>
        </w:rPr>
        <w:t>Задний левосторонний синдром.</w:t>
      </w:r>
    </w:p>
    <w:p w:rsidR="00F7164F" w:rsidRPr="004A4962" w:rsidRDefault="00631512" w:rsidP="00B0486C">
      <w:pPr>
        <w:jc w:val="both"/>
        <w:rPr>
          <w:lang w:val="ru-RU"/>
        </w:rPr>
      </w:pPr>
      <w:r w:rsidRPr="004A4962">
        <w:rPr>
          <w:lang w:val="ru-RU"/>
        </w:rPr>
        <w:t xml:space="preserve">Тяжелая задержка психомоторного развития с </w:t>
      </w:r>
      <w:r w:rsidR="009852BA">
        <w:rPr>
          <w:lang w:val="ru-RU"/>
        </w:rPr>
        <w:t>момента манифестации эпилепсии.</w:t>
      </w:r>
    </w:p>
    <w:p w:rsidR="00F7164F" w:rsidRPr="004A4962" w:rsidRDefault="00D46835" w:rsidP="00B0486C">
      <w:pPr>
        <w:jc w:val="both"/>
        <w:rPr>
          <w:lang w:val="ru-RU"/>
        </w:rPr>
      </w:pPr>
      <w:r w:rsidRPr="004A4962">
        <w:rPr>
          <w:lang w:val="ru-RU"/>
        </w:rPr>
        <w:t>Энцефалопатия на фоне катастрофической эпилепсии.</w:t>
      </w:r>
    </w:p>
    <w:p w:rsidR="00F7164F" w:rsidRPr="004A4962" w:rsidRDefault="001B426E" w:rsidP="00B0486C">
      <w:pPr>
        <w:jc w:val="both"/>
        <w:rPr>
          <w:lang w:val="ru-RU"/>
        </w:rPr>
      </w:pPr>
      <w:r w:rsidRPr="004A4962">
        <w:rPr>
          <w:lang w:val="ru-RU"/>
        </w:rPr>
        <w:t>Патологий зрительных и слуховых каналов не обнаружено.</w:t>
      </w:r>
    </w:p>
    <w:p w:rsidR="007E7B63" w:rsidRPr="004A4962" w:rsidRDefault="004F3D21" w:rsidP="00B0486C">
      <w:pPr>
        <w:jc w:val="both"/>
        <w:rPr>
          <w:bCs/>
          <w:lang w:val="ru-RU"/>
        </w:rPr>
      </w:pPr>
      <w:r>
        <w:rPr>
          <w:lang w:val="ru-RU"/>
        </w:rPr>
        <w:t>Фармакодинамический ответ</w:t>
      </w:r>
      <w:r w:rsidR="005808BF" w:rsidRPr="004A4962">
        <w:rPr>
          <w:b/>
          <w:bCs/>
          <w:lang w:val="ru-RU"/>
        </w:rPr>
        <w:t xml:space="preserve"> </w:t>
      </w:r>
      <w:r w:rsidR="005808BF" w:rsidRPr="004A4962">
        <w:rPr>
          <w:bCs/>
          <w:lang w:val="ru-RU"/>
        </w:rPr>
        <w:t>по ЭЭГ на ламотриджин и з</w:t>
      </w:r>
      <w:r>
        <w:rPr>
          <w:bCs/>
          <w:lang w:val="ru-RU"/>
        </w:rPr>
        <w:t>о</w:t>
      </w:r>
      <w:r w:rsidR="005808BF" w:rsidRPr="004A4962">
        <w:rPr>
          <w:bCs/>
          <w:lang w:val="ru-RU"/>
        </w:rPr>
        <w:t>нисамид,</w:t>
      </w:r>
      <w:r w:rsidR="00F4525F">
        <w:rPr>
          <w:bCs/>
          <w:lang w:val="ru-RU"/>
        </w:rPr>
        <w:t xml:space="preserve"> </w:t>
      </w:r>
      <w:r w:rsidR="005808BF" w:rsidRPr="004A4962">
        <w:rPr>
          <w:bCs/>
          <w:lang w:val="ru-RU"/>
        </w:rPr>
        <w:t>необходимо подтверждение при дальнейшем клиническом наблюдении.</w:t>
      </w:r>
    </w:p>
    <w:p w:rsidR="007E7B63" w:rsidRPr="004A4962" w:rsidRDefault="007E7B63" w:rsidP="00B0486C">
      <w:pPr>
        <w:jc w:val="both"/>
        <w:rPr>
          <w:bCs/>
          <w:lang w:val="ru-RU"/>
        </w:rPr>
      </w:pPr>
      <w:r w:rsidRPr="004A4962">
        <w:rPr>
          <w:bCs/>
          <w:lang w:val="ru-RU"/>
        </w:rPr>
        <w:t>Побочные эффекты в виде раздражительности на фоне приема карбамазепина.</w:t>
      </w:r>
      <w:r w:rsidR="00F4525F">
        <w:rPr>
          <w:bCs/>
          <w:lang w:val="ru-RU"/>
        </w:rPr>
        <w:t xml:space="preserve"> </w:t>
      </w:r>
    </w:p>
    <w:p w:rsidR="005808BF" w:rsidRPr="004A4962" w:rsidRDefault="00566AD8" w:rsidP="00B0486C">
      <w:pPr>
        <w:jc w:val="both"/>
        <w:rPr>
          <w:lang w:val="ru-RU"/>
        </w:rPr>
      </w:pPr>
      <w:r w:rsidRPr="004A4962">
        <w:rPr>
          <w:lang w:val="ru-RU"/>
        </w:rPr>
        <w:t>Фармакогенетический вариант для карбамазепина и фенитоина,</w:t>
      </w:r>
      <w:r w:rsidR="004C7C96">
        <w:rPr>
          <w:lang w:val="ru-RU"/>
        </w:rPr>
        <w:t xml:space="preserve"> </w:t>
      </w:r>
      <w:r w:rsidRPr="004A4962">
        <w:rPr>
          <w:lang w:val="ru-RU"/>
        </w:rPr>
        <w:t xml:space="preserve">предполагающий </w:t>
      </w:r>
      <w:r w:rsidR="009852BA" w:rsidRPr="004A4962">
        <w:rPr>
          <w:lang w:val="ru-RU"/>
        </w:rPr>
        <w:t>при</w:t>
      </w:r>
      <w:r w:rsidR="009852BA">
        <w:rPr>
          <w:lang w:val="ru-RU"/>
        </w:rPr>
        <w:t xml:space="preserve"> </w:t>
      </w:r>
      <w:r w:rsidR="009852BA" w:rsidRPr="004A4962">
        <w:rPr>
          <w:lang w:val="ru-RU"/>
        </w:rPr>
        <w:t xml:space="preserve">необходимости </w:t>
      </w:r>
      <w:r w:rsidRPr="004A4962">
        <w:rPr>
          <w:lang w:val="ru-RU"/>
        </w:rPr>
        <w:t xml:space="preserve">применение </w:t>
      </w:r>
      <w:r w:rsidR="009852BA">
        <w:rPr>
          <w:lang w:val="ru-RU"/>
        </w:rPr>
        <w:t>доз, превышающих стандартные</w:t>
      </w:r>
      <w:r w:rsidRPr="004A4962">
        <w:rPr>
          <w:lang w:val="ru-RU"/>
        </w:rPr>
        <w:t>.</w:t>
      </w:r>
    </w:p>
    <w:p w:rsidR="0025785A" w:rsidRDefault="0025785A" w:rsidP="00B0486C">
      <w:pPr>
        <w:jc w:val="both"/>
        <w:rPr>
          <w:lang w:val="ru-RU"/>
        </w:rPr>
      </w:pPr>
    </w:p>
    <w:p w:rsidR="00475017" w:rsidRDefault="00475017" w:rsidP="00B0486C">
      <w:pPr>
        <w:jc w:val="both"/>
        <w:rPr>
          <w:lang w:val="ru-RU"/>
        </w:rPr>
      </w:pPr>
    </w:p>
    <w:p w:rsidR="00475017" w:rsidRDefault="00475017" w:rsidP="00B0486C">
      <w:pPr>
        <w:jc w:val="both"/>
        <w:rPr>
          <w:lang w:val="ru-RU"/>
        </w:rPr>
      </w:pPr>
    </w:p>
    <w:p w:rsidR="00475017" w:rsidRDefault="00475017" w:rsidP="00B0486C">
      <w:pPr>
        <w:jc w:val="both"/>
        <w:rPr>
          <w:lang w:val="ru-RU"/>
        </w:rPr>
      </w:pPr>
    </w:p>
    <w:p w:rsidR="00475017" w:rsidRDefault="00475017" w:rsidP="00475017">
      <w:pPr>
        <w:jc w:val="right"/>
        <w:rPr>
          <w:lang w:val="ru-RU"/>
        </w:rPr>
      </w:pPr>
      <w:r>
        <w:rPr>
          <w:noProof/>
          <w:lang w:eastAsia="es-ES_tradnl"/>
        </w:rPr>
        <w:drawing>
          <wp:inline distT="0" distB="0" distL="0" distR="0" wp14:anchorId="7983E801" wp14:editId="54686D97">
            <wp:extent cx="914400" cy="933450"/>
            <wp:effectExtent l="0" t="0" r="0" b="0"/>
            <wp:docPr id="16" name="Imagen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017" w:rsidRDefault="00475017" w:rsidP="00B0486C">
      <w:pPr>
        <w:jc w:val="both"/>
        <w:rPr>
          <w:lang w:val="ru-RU"/>
        </w:rPr>
      </w:pPr>
    </w:p>
    <w:p w:rsidR="00475017" w:rsidRDefault="00475017" w:rsidP="00B0486C">
      <w:pPr>
        <w:jc w:val="both"/>
        <w:rPr>
          <w:lang w:val="ru-RU"/>
        </w:rPr>
      </w:pPr>
    </w:p>
    <w:p w:rsidR="005E4C27" w:rsidRPr="004A4962" w:rsidRDefault="00FD46AF">
      <w:pPr>
        <w:pStyle w:val="Ttulo1"/>
        <w:rPr>
          <w:lang w:val="ru-RU"/>
        </w:rPr>
      </w:pPr>
      <w:r w:rsidRPr="004A4962">
        <w:rPr>
          <w:lang w:val="ru-RU"/>
        </w:rPr>
        <w:t>ПРОГНОЗ</w:t>
      </w:r>
    </w:p>
    <w:p w:rsidR="00B0486C" w:rsidRPr="004A4962" w:rsidRDefault="00B0486C" w:rsidP="0025785A">
      <w:pPr>
        <w:jc w:val="both"/>
        <w:rPr>
          <w:lang w:val="ru-RU"/>
        </w:rPr>
      </w:pPr>
    </w:p>
    <w:p w:rsidR="00F7164F" w:rsidRPr="004A4962" w:rsidRDefault="00F7164F" w:rsidP="0025785A">
      <w:pPr>
        <w:jc w:val="both"/>
        <w:rPr>
          <w:lang w:val="ru-RU"/>
        </w:rPr>
      </w:pPr>
      <w:r w:rsidRPr="004A4962">
        <w:rPr>
          <w:lang w:val="ru-RU"/>
        </w:rPr>
        <w:t>Предполагается некоторая чувствительность к ламотриджину и з</w:t>
      </w:r>
      <w:r w:rsidR="004C7C96">
        <w:rPr>
          <w:lang w:val="ru-RU"/>
        </w:rPr>
        <w:t>о</w:t>
      </w:r>
      <w:r w:rsidRPr="004A4962">
        <w:rPr>
          <w:lang w:val="ru-RU"/>
        </w:rPr>
        <w:t xml:space="preserve">нисамиду, необходима верификация при дальнейшем наблюдении. </w:t>
      </w:r>
    </w:p>
    <w:p w:rsidR="00803B5E" w:rsidRPr="004A4962" w:rsidRDefault="00803B5E" w:rsidP="00803B5E">
      <w:pPr>
        <w:jc w:val="both"/>
        <w:rPr>
          <w:lang w:val="ru-RU"/>
        </w:rPr>
      </w:pPr>
      <w:r w:rsidRPr="004A4962">
        <w:rPr>
          <w:lang w:val="ru-RU"/>
        </w:rPr>
        <w:t>Возможно улучшение течения заболевания, но наиболее вероятно установление фармакорезистентности и м</w:t>
      </w:r>
      <w:r w:rsidR="004C7C96">
        <w:rPr>
          <w:lang w:val="ru-RU"/>
        </w:rPr>
        <w:t xml:space="preserve">едикаментозной инкурабельности </w:t>
      </w:r>
      <w:r w:rsidRPr="004A4962">
        <w:rPr>
          <w:lang w:val="ru-RU"/>
        </w:rPr>
        <w:t>в случае</w:t>
      </w:r>
      <w:r w:rsidR="008B2DDD">
        <w:rPr>
          <w:lang w:val="ru-RU"/>
        </w:rPr>
        <w:t>, если такое улучшение сохранится недолго или будет недостаточным</w:t>
      </w:r>
      <w:r w:rsidRPr="004A4962">
        <w:rPr>
          <w:lang w:val="ru-RU"/>
        </w:rPr>
        <w:t xml:space="preserve"> для приемлемого качества жизни.</w:t>
      </w:r>
    </w:p>
    <w:p w:rsidR="00803B5E" w:rsidRPr="004A4962" w:rsidRDefault="00803B5E" w:rsidP="00803B5E">
      <w:pPr>
        <w:jc w:val="both"/>
        <w:rPr>
          <w:lang w:val="ru-RU"/>
        </w:rPr>
      </w:pPr>
    </w:p>
    <w:p w:rsidR="00F7164F" w:rsidRPr="004A4962" w:rsidRDefault="00F7164F" w:rsidP="0025785A">
      <w:pPr>
        <w:jc w:val="both"/>
        <w:rPr>
          <w:lang w:val="ru-RU"/>
        </w:rPr>
      </w:pPr>
    </w:p>
    <w:p w:rsidR="00FD46AF" w:rsidRPr="004A4962" w:rsidRDefault="00FD46AF" w:rsidP="0025785A">
      <w:pPr>
        <w:jc w:val="both"/>
        <w:rPr>
          <w:b/>
          <w:bCs/>
          <w:lang w:val="ru-RU"/>
        </w:rPr>
      </w:pPr>
      <w:r w:rsidRPr="004A4962">
        <w:rPr>
          <w:b/>
          <w:bCs/>
          <w:lang w:val="ru-RU"/>
        </w:rPr>
        <w:t>ЛЕЧЕНИЕ</w:t>
      </w:r>
    </w:p>
    <w:p w:rsidR="00B0486C" w:rsidRPr="004A4962" w:rsidRDefault="00B0486C" w:rsidP="00F7164F">
      <w:pPr>
        <w:jc w:val="both"/>
        <w:rPr>
          <w:b/>
          <w:bCs/>
          <w:lang w:val="ru-RU"/>
        </w:rPr>
      </w:pPr>
    </w:p>
    <w:p w:rsidR="00F7164F" w:rsidRPr="004A4962" w:rsidRDefault="00F7164F" w:rsidP="00F7164F">
      <w:pPr>
        <w:jc w:val="both"/>
        <w:rPr>
          <w:lang w:val="ru-RU"/>
        </w:rPr>
      </w:pPr>
      <w:r w:rsidRPr="004A4962">
        <w:rPr>
          <w:lang w:val="ru-RU"/>
        </w:rPr>
        <w:t>В данный момент рекомендуется проведение терапии ламотриджином с уменьшением доз в</w:t>
      </w:r>
      <w:r w:rsidR="009852BA">
        <w:rPr>
          <w:lang w:val="ru-RU"/>
        </w:rPr>
        <w:t>а</w:t>
      </w:r>
      <w:r w:rsidRPr="004A4962">
        <w:rPr>
          <w:lang w:val="ru-RU"/>
        </w:rPr>
        <w:t>льпроевой кислоты в соответствии со</w:t>
      </w:r>
      <w:r w:rsidR="00F4525F">
        <w:rPr>
          <w:lang w:val="ru-RU"/>
        </w:rPr>
        <w:t xml:space="preserve"> </w:t>
      </w:r>
      <w:r w:rsidRPr="004A4962">
        <w:rPr>
          <w:lang w:val="ru-RU"/>
        </w:rPr>
        <w:t>схемой, выданной при выписке.</w:t>
      </w:r>
    </w:p>
    <w:p w:rsidR="00F7164F" w:rsidRPr="004A4962" w:rsidRDefault="00F7164F" w:rsidP="00F7164F">
      <w:pPr>
        <w:jc w:val="both"/>
        <w:rPr>
          <w:i/>
          <w:lang w:val="ru-RU"/>
        </w:rPr>
      </w:pPr>
    </w:p>
    <w:p w:rsidR="00F7164F" w:rsidRPr="004A4962" w:rsidRDefault="00F7164F" w:rsidP="00F7164F">
      <w:pPr>
        <w:jc w:val="both"/>
        <w:rPr>
          <w:i/>
          <w:lang w:val="ru-RU"/>
        </w:rPr>
      </w:pPr>
    </w:p>
    <w:p w:rsidR="00F7164F" w:rsidRPr="004A4962" w:rsidRDefault="00F7164F" w:rsidP="00F7164F">
      <w:pPr>
        <w:jc w:val="both"/>
        <w:rPr>
          <w:b/>
          <w:lang w:val="ru-RU"/>
        </w:rPr>
      </w:pPr>
      <w:r w:rsidRPr="004A4962">
        <w:rPr>
          <w:b/>
          <w:lang w:val="ru-RU"/>
        </w:rPr>
        <w:t>ПРИМЕЧАНИЯ</w:t>
      </w:r>
    </w:p>
    <w:p w:rsidR="00F7164F" w:rsidRPr="004A4962" w:rsidRDefault="00F7164F" w:rsidP="00F7164F">
      <w:pPr>
        <w:jc w:val="both"/>
        <w:rPr>
          <w:lang w:val="ru-RU"/>
        </w:rPr>
      </w:pPr>
      <w:r w:rsidRPr="004A4962">
        <w:rPr>
          <w:lang w:val="ru-RU"/>
        </w:rPr>
        <w:t>1. При появлении неблагоприятных симптомов или учащении приступов необходимо прекратить терапию.</w:t>
      </w:r>
    </w:p>
    <w:p w:rsidR="00F7164F" w:rsidRPr="004A4962" w:rsidRDefault="00F7164F" w:rsidP="00F7164F">
      <w:pPr>
        <w:jc w:val="both"/>
        <w:rPr>
          <w:lang w:val="ru-RU"/>
        </w:rPr>
      </w:pPr>
      <w:r w:rsidRPr="004A4962">
        <w:rPr>
          <w:lang w:val="ru-RU"/>
        </w:rPr>
        <w:t xml:space="preserve">2. В противном случае </w:t>
      </w:r>
      <w:r w:rsidRPr="004A4962">
        <w:rPr>
          <w:b/>
          <w:lang w:val="ru-RU"/>
        </w:rPr>
        <w:t>продолжать терапию в течение трех месяцев</w:t>
      </w:r>
      <w:r w:rsidRPr="004A4962">
        <w:rPr>
          <w:lang w:val="ru-RU"/>
        </w:rPr>
        <w:t xml:space="preserve"> вплоть до следующей консультации, на которой будет принято </w:t>
      </w:r>
      <w:r w:rsidRPr="004A4962">
        <w:rPr>
          <w:b/>
          <w:lang w:val="ru-RU"/>
        </w:rPr>
        <w:t>решение о дальнейшей тактике ведения.</w:t>
      </w:r>
    </w:p>
    <w:p w:rsidR="00F7164F" w:rsidRPr="004A4962" w:rsidRDefault="00F7164F" w:rsidP="00F7164F">
      <w:pPr>
        <w:jc w:val="both"/>
        <w:rPr>
          <w:lang w:val="ru-RU"/>
        </w:rPr>
      </w:pPr>
      <w:r w:rsidRPr="004A4962">
        <w:rPr>
          <w:lang w:val="ru-RU"/>
        </w:rPr>
        <w:t xml:space="preserve">3. Возможно применение </w:t>
      </w:r>
      <w:r w:rsidRPr="004A4962">
        <w:rPr>
          <w:b/>
          <w:lang w:val="ru-RU"/>
        </w:rPr>
        <w:t>диазепама ректально 5 мг</w:t>
      </w:r>
      <w:r w:rsidRPr="004A4962">
        <w:rPr>
          <w:lang w:val="ru-RU"/>
        </w:rPr>
        <w:t xml:space="preserve"> (Стесолид®) / Букколам® (5 мг) в сутки при высокой частоте и выраженности приступов.</w:t>
      </w:r>
    </w:p>
    <w:p w:rsidR="00F7164F" w:rsidRPr="004A4962" w:rsidRDefault="00F7164F" w:rsidP="00F7164F">
      <w:pPr>
        <w:jc w:val="both"/>
        <w:rPr>
          <w:lang w:val="ru-RU"/>
        </w:rPr>
      </w:pPr>
      <w:r w:rsidRPr="004A4962">
        <w:rPr>
          <w:lang w:val="ru-RU"/>
        </w:rPr>
        <w:t xml:space="preserve">4. Рекомендуется обращение к </w:t>
      </w:r>
      <w:r w:rsidRPr="004A4962">
        <w:rPr>
          <w:b/>
          <w:lang w:val="ru-RU"/>
        </w:rPr>
        <w:t xml:space="preserve">врачу по месту жительства </w:t>
      </w:r>
      <w:r w:rsidRPr="004A4962">
        <w:rPr>
          <w:lang w:val="ru-RU"/>
        </w:rPr>
        <w:t>для сохранения преемственности наблюдения.</w:t>
      </w:r>
    </w:p>
    <w:p w:rsidR="00F7164F" w:rsidRPr="004A4962" w:rsidRDefault="00F7164F" w:rsidP="00F7164F">
      <w:pPr>
        <w:rPr>
          <w:lang w:val="ru-RU"/>
        </w:rPr>
      </w:pPr>
    </w:p>
    <w:p w:rsidR="00F7164F" w:rsidRPr="004A4962" w:rsidRDefault="00F7164F" w:rsidP="00F7164F">
      <w:pPr>
        <w:rPr>
          <w:lang w:val="ru-RU"/>
        </w:rPr>
      </w:pPr>
    </w:p>
    <w:p w:rsidR="00F7164F" w:rsidRDefault="00F7164F" w:rsidP="00F7164F">
      <w:pPr>
        <w:rPr>
          <w:b/>
          <w:bCs/>
          <w:lang w:val="ru-RU"/>
        </w:rPr>
      </w:pPr>
    </w:p>
    <w:p w:rsidR="00475017" w:rsidRDefault="00475017" w:rsidP="00F7164F">
      <w:pPr>
        <w:rPr>
          <w:b/>
          <w:bCs/>
          <w:lang w:val="ru-RU"/>
        </w:rPr>
      </w:pPr>
    </w:p>
    <w:p w:rsidR="00475017" w:rsidRDefault="00475017" w:rsidP="00F7164F">
      <w:pPr>
        <w:rPr>
          <w:b/>
          <w:bCs/>
          <w:lang w:val="ru-RU"/>
        </w:rPr>
      </w:pPr>
    </w:p>
    <w:p w:rsidR="00475017" w:rsidRDefault="00475017" w:rsidP="00F7164F">
      <w:pPr>
        <w:rPr>
          <w:b/>
          <w:bCs/>
          <w:lang w:val="ru-RU"/>
        </w:rPr>
      </w:pPr>
    </w:p>
    <w:p w:rsidR="00475017" w:rsidRDefault="00475017" w:rsidP="00475017">
      <w:pPr>
        <w:jc w:val="right"/>
        <w:rPr>
          <w:b/>
          <w:bCs/>
          <w:lang w:val="ru-RU"/>
        </w:rPr>
      </w:pPr>
      <w:r>
        <w:rPr>
          <w:noProof/>
          <w:lang w:eastAsia="es-ES_tradnl"/>
        </w:rPr>
        <w:drawing>
          <wp:inline distT="0" distB="0" distL="0" distR="0" wp14:anchorId="7983E801" wp14:editId="54686D97">
            <wp:extent cx="914400" cy="933450"/>
            <wp:effectExtent l="0" t="0" r="0" b="0"/>
            <wp:docPr id="17" name="Imagen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017" w:rsidRDefault="00475017" w:rsidP="00F7164F">
      <w:pPr>
        <w:rPr>
          <w:b/>
          <w:bCs/>
          <w:lang w:val="ru-RU"/>
        </w:rPr>
      </w:pPr>
    </w:p>
    <w:p w:rsidR="00475017" w:rsidRDefault="00475017" w:rsidP="00F7164F">
      <w:pPr>
        <w:rPr>
          <w:b/>
          <w:bCs/>
          <w:lang w:val="ru-RU"/>
        </w:rPr>
      </w:pPr>
    </w:p>
    <w:p w:rsidR="00475017" w:rsidRDefault="00475017" w:rsidP="00F7164F">
      <w:pPr>
        <w:rPr>
          <w:b/>
          <w:bCs/>
          <w:lang w:val="ru-RU"/>
        </w:rPr>
      </w:pPr>
    </w:p>
    <w:p w:rsidR="00475017" w:rsidRDefault="00475017" w:rsidP="00F7164F">
      <w:pPr>
        <w:rPr>
          <w:b/>
          <w:bCs/>
          <w:lang w:val="ru-RU"/>
        </w:rPr>
      </w:pPr>
    </w:p>
    <w:p w:rsidR="00475017" w:rsidRDefault="00475017" w:rsidP="00F7164F">
      <w:pPr>
        <w:rPr>
          <w:b/>
          <w:bCs/>
          <w:lang w:val="ru-RU"/>
        </w:rPr>
      </w:pPr>
    </w:p>
    <w:p w:rsidR="00B1061F" w:rsidRPr="004A4962" w:rsidRDefault="00FD46AF" w:rsidP="0025785A">
      <w:pPr>
        <w:jc w:val="both"/>
        <w:rPr>
          <w:bCs/>
          <w:lang w:val="ru-RU"/>
        </w:rPr>
      </w:pPr>
      <w:r w:rsidRPr="004A4962">
        <w:rPr>
          <w:bCs/>
          <w:lang w:val="ru-RU"/>
        </w:rPr>
        <w:t>В качестве альтернативы противоэпилептической фармакотерапии следует рассматривать хирургическое вмешательство, вагусную стимуляцию (</w:t>
      </w:r>
      <w:r>
        <w:rPr>
          <w:bCs/>
        </w:rPr>
        <w:t>VNS</w:t>
      </w:r>
      <w:r w:rsidRPr="004A4962">
        <w:rPr>
          <w:bCs/>
          <w:lang w:val="ru-RU"/>
        </w:rPr>
        <w:t xml:space="preserve">), кетогенную диету </w:t>
      </w:r>
      <w:r w:rsidR="004C7C96">
        <w:rPr>
          <w:bCs/>
          <w:lang w:val="ru-RU"/>
        </w:rPr>
        <w:t>или гормональную терапию в виде</w:t>
      </w:r>
      <w:r w:rsidRPr="004A4962">
        <w:rPr>
          <w:lang w:val="ru-RU"/>
        </w:rPr>
        <w:t xml:space="preserve"> </w:t>
      </w:r>
      <w:r w:rsidRPr="004A4962">
        <w:rPr>
          <w:bCs/>
          <w:lang w:val="ru-RU"/>
        </w:rPr>
        <w:t>АКТГ или кортикостероидов</w:t>
      </w:r>
      <w:r w:rsidRPr="004A4962">
        <w:rPr>
          <w:lang w:val="ru-RU"/>
        </w:rPr>
        <w:t>.</w:t>
      </w:r>
    </w:p>
    <w:p w:rsidR="0025785A" w:rsidRPr="004A4962" w:rsidRDefault="00FD46AF" w:rsidP="0025785A">
      <w:pPr>
        <w:jc w:val="both"/>
        <w:rPr>
          <w:bCs/>
          <w:lang w:val="ru-RU"/>
        </w:rPr>
      </w:pPr>
      <w:r w:rsidRPr="004A4962">
        <w:rPr>
          <w:bCs/>
          <w:lang w:val="ru-RU"/>
        </w:rPr>
        <w:t xml:space="preserve">Хирургическое вмешательство более чем в 50% случаев дает терапевтический эффект, который заключается в улучшении течения заболевания и подавлении судорог. Другие методы лечения, такие как нейростимуляция, гормональная терапия и кетогенная диета, характеризуются эффектом по тем же параметрам менее чем в 50% случаев. </w:t>
      </w:r>
    </w:p>
    <w:p w:rsidR="00963E3F" w:rsidRPr="004A4962" w:rsidRDefault="00B1061F" w:rsidP="0040743C">
      <w:pPr>
        <w:rPr>
          <w:bCs/>
          <w:lang w:val="ru-RU"/>
        </w:rPr>
      </w:pPr>
      <w:r w:rsidRPr="004A4962">
        <w:rPr>
          <w:bCs/>
          <w:lang w:val="ru-RU"/>
        </w:rPr>
        <w:t xml:space="preserve">Для проведения гормональной терапии необходима госпитализация на полтора месяца, этот вид лечения дает лучшие результаты у </w:t>
      </w:r>
      <w:r w:rsidR="004C7C96">
        <w:rPr>
          <w:bCs/>
          <w:lang w:val="ru-RU"/>
        </w:rPr>
        <w:t>детей младшего возраста</w:t>
      </w:r>
      <w:r w:rsidRPr="004A4962">
        <w:rPr>
          <w:bCs/>
          <w:lang w:val="ru-RU"/>
        </w:rPr>
        <w:t xml:space="preserve">. </w:t>
      </w:r>
    </w:p>
    <w:p w:rsidR="00B1061F" w:rsidRPr="004A4962" w:rsidRDefault="00B1061F" w:rsidP="0040743C">
      <w:pPr>
        <w:rPr>
          <w:bCs/>
          <w:lang w:val="ru-RU"/>
        </w:rPr>
      </w:pPr>
      <w:r w:rsidRPr="004A4962">
        <w:rPr>
          <w:bCs/>
          <w:lang w:val="ru-RU"/>
        </w:rPr>
        <w:t>Кетогенная диета также чаще показана детям</w:t>
      </w:r>
      <w:r w:rsidR="004C7C96">
        <w:rPr>
          <w:bCs/>
          <w:lang w:val="ru-RU"/>
        </w:rPr>
        <w:t xml:space="preserve"> младшего возраста</w:t>
      </w:r>
      <w:r w:rsidRPr="004A4962">
        <w:rPr>
          <w:bCs/>
          <w:lang w:val="ru-RU"/>
        </w:rPr>
        <w:t>.</w:t>
      </w:r>
    </w:p>
    <w:p w:rsidR="00B1061F" w:rsidRPr="004A4962" w:rsidRDefault="00B0486C" w:rsidP="00B0486C">
      <w:pPr>
        <w:jc w:val="both"/>
        <w:rPr>
          <w:bCs/>
          <w:lang w:val="ru-RU"/>
        </w:rPr>
      </w:pPr>
      <w:r w:rsidRPr="004A4962">
        <w:rPr>
          <w:bCs/>
          <w:lang w:val="ru-RU"/>
        </w:rPr>
        <w:t>Наилучшим способом лечения является резекционное хирургическое вмешательство и его альтернатива - вагусная стимуляция (</w:t>
      </w:r>
      <w:r>
        <w:rPr>
          <w:bCs/>
        </w:rPr>
        <w:t>VNS</w:t>
      </w:r>
      <w:r w:rsidRPr="004A4962">
        <w:rPr>
          <w:bCs/>
          <w:lang w:val="ru-RU"/>
        </w:rPr>
        <w:t>).</w:t>
      </w:r>
    </w:p>
    <w:p w:rsidR="0040743C" w:rsidRPr="004A4962" w:rsidRDefault="00B1061F" w:rsidP="00C806A1">
      <w:pPr>
        <w:jc w:val="both"/>
        <w:rPr>
          <w:bCs/>
          <w:lang w:val="ru-RU"/>
        </w:rPr>
      </w:pPr>
      <w:r w:rsidRPr="004A4962">
        <w:rPr>
          <w:bCs/>
          <w:lang w:val="ru-RU"/>
        </w:rPr>
        <w:t>Все перечисленные альтернативные методы лечения требуют повторного проведения видео-ЭЭГ мониторинга в соответствующем объеме.</w:t>
      </w:r>
    </w:p>
    <w:p w:rsidR="00F7164F" w:rsidRPr="004A4962" w:rsidRDefault="00F7164F" w:rsidP="00C806A1">
      <w:pPr>
        <w:pStyle w:val="Ttulo2"/>
        <w:rPr>
          <w:lang w:val="ru-RU"/>
        </w:rPr>
      </w:pPr>
    </w:p>
    <w:p w:rsidR="004A4962" w:rsidRDefault="004A4962">
      <w:pPr>
        <w:rPr>
          <w:b/>
          <w:bCs/>
          <w:lang w:val="ru-RU"/>
        </w:rPr>
      </w:pPr>
    </w:p>
    <w:p w:rsidR="00475017" w:rsidRDefault="00475017">
      <w:pPr>
        <w:rPr>
          <w:b/>
          <w:bCs/>
          <w:lang w:val="ru-RU"/>
        </w:rPr>
      </w:pPr>
    </w:p>
    <w:p w:rsidR="00475017" w:rsidRDefault="00475017">
      <w:pPr>
        <w:rPr>
          <w:b/>
          <w:bCs/>
          <w:lang w:val="ru-RU"/>
        </w:rPr>
      </w:pPr>
    </w:p>
    <w:p w:rsidR="00475017" w:rsidRDefault="00475017">
      <w:pPr>
        <w:rPr>
          <w:b/>
          <w:bCs/>
          <w:lang w:val="ru-RU"/>
        </w:rPr>
      </w:pPr>
    </w:p>
    <w:p w:rsidR="00475017" w:rsidRDefault="00475017">
      <w:pPr>
        <w:rPr>
          <w:b/>
          <w:bCs/>
          <w:lang w:val="ru-RU"/>
        </w:rPr>
      </w:pPr>
    </w:p>
    <w:p w:rsidR="00475017" w:rsidRDefault="00475017">
      <w:pPr>
        <w:rPr>
          <w:b/>
          <w:bCs/>
          <w:lang w:val="ru-RU"/>
        </w:rPr>
      </w:pPr>
    </w:p>
    <w:p w:rsidR="00475017" w:rsidRDefault="00475017">
      <w:pPr>
        <w:rPr>
          <w:b/>
          <w:bCs/>
          <w:lang w:val="ru-RU"/>
        </w:rPr>
      </w:pPr>
    </w:p>
    <w:p w:rsidR="00475017" w:rsidRDefault="00475017">
      <w:pPr>
        <w:rPr>
          <w:b/>
          <w:bCs/>
          <w:lang w:val="ru-RU"/>
        </w:rPr>
      </w:pPr>
    </w:p>
    <w:p w:rsidR="00475017" w:rsidRDefault="00475017">
      <w:pPr>
        <w:rPr>
          <w:b/>
          <w:bCs/>
          <w:lang w:val="ru-RU"/>
        </w:rPr>
      </w:pPr>
    </w:p>
    <w:p w:rsidR="00475017" w:rsidRDefault="00475017">
      <w:pPr>
        <w:rPr>
          <w:b/>
          <w:bCs/>
          <w:lang w:val="ru-RU"/>
        </w:rPr>
      </w:pPr>
    </w:p>
    <w:p w:rsidR="00475017" w:rsidRDefault="00475017">
      <w:pPr>
        <w:rPr>
          <w:b/>
          <w:bCs/>
          <w:lang w:val="ru-RU"/>
        </w:rPr>
      </w:pPr>
    </w:p>
    <w:p w:rsidR="00475017" w:rsidRDefault="00475017">
      <w:pPr>
        <w:rPr>
          <w:b/>
          <w:bCs/>
          <w:lang w:val="ru-RU"/>
        </w:rPr>
      </w:pPr>
    </w:p>
    <w:p w:rsidR="00475017" w:rsidRDefault="00475017" w:rsidP="00475017">
      <w:pPr>
        <w:jc w:val="right"/>
        <w:rPr>
          <w:b/>
          <w:bCs/>
          <w:lang w:val="ru-RU"/>
        </w:rPr>
      </w:pPr>
      <w:r>
        <w:rPr>
          <w:noProof/>
          <w:lang w:eastAsia="es-ES_tradnl"/>
        </w:rPr>
        <w:drawing>
          <wp:inline distT="0" distB="0" distL="0" distR="0" wp14:anchorId="7983E801" wp14:editId="54686D97">
            <wp:extent cx="914400" cy="933450"/>
            <wp:effectExtent l="0" t="0" r="0" b="0"/>
            <wp:docPr id="18" name="Imagen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017" w:rsidRDefault="00475017">
      <w:pPr>
        <w:rPr>
          <w:b/>
          <w:bCs/>
          <w:lang w:val="ru-RU"/>
        </w:rPr>
      </w:pPr>
    </w:p>
    <w:p w:rsidR="00475017" w:rsidRDefault="00475017">
      <w:pPr>
        <w:rPr>
          <w:b/>
          <w:bCs/>
          <w:lang w:val="ru-RU"/>
        </w:rPr>
      </w:pPr>
    </w:p>
    <w:p w:rsidR="005E4C27" w:rsidRPr="004A4962" w:rsidRDefault="005E4C27">
      <w:pPr>
        <w:pStyle w:val="Ttulo2"/>
        <w:rPr>
          <w:lang w:val="ru-RU"/>
        </w:rPr>
      </w:pPr>
      <w:r w:rsidRPr="004A4962">
        <w:rPr>
          <w:lang w:val="ru-RU"/>
        </w:rPr>
        <w:t>ПРЕДЛОЖЕНИЯ</w:t>
      </w:r>
    </w:p>
    <w:p w:rsidR="00715902" w:rsidRPr="004A4962" w:rsidRDefault="00715902" w:rsidP="004F57CC">
      <w:pPr>
        <w:jc w:val="both"/>
        <w:rPr>
          <w:lang w:val="ru-RU"/>
        </w:rPr>
      </w:pPr>
    </w:p>
    <w:p w:rsidR="002823C2" w:rsidRPr="004A4962" w:rsidRDefault="006A73D6" w:rsidP="004F57CC">
      <w:pPr>
        <w:jc w:val="both"/>
        <w:rPr>
          <w:lang w:val="ru-RU"/>
        </w:rPr>
      </w:pPr>
      <w:r w:rsidRPr="004A4962">
        <w:rPr>
          <w:lang w:val="ru-RU"/>
        </w:rPr>
        <w:t>Рекомендуется проведение терапии препаратом Ламиктал® в высокой дозе и впоследствии препаратом Зонисамид®, в случае неудачи оценить возможность применения других указанных методов, а именно резекционно</w:t>
      </w:r>
      <w:r w:rsidR="004C7C96">
        <w:rPr>
          <w:lang w:val="ru-RU"/>
        </w:rPr>
        <w:t>го</w:t>
      </w:r>
      <w:r w:rsidRPr="004A4962">
        <w:rPr>
          <w:lang w:val="ru-RU"/>
        </w:rPr>
        <w:t xml:space="preserve"> хирургическо</w:t>
      </w:r>
      <w:r w:rsidR="004C7C96">
        <w:rPr>
          <w:lang w:val="ru-RU"/>
        </w:rPr>
        <w:t>го</w:t>
      </w:r>
      <w:r w:rsidRPr="004A4962">
        <w:rPr>
          <w:lang w:val="ru-RU"/>
        </w:rPr>
        <w:t xml:space="preserve"> вмешательств</w:t>
      </w:r>
      <w:r w:rsidR="004C7C96">
        <w:rPr>
          <w:lang w:val="ru-RU"/>
        </w:rPr>
        <w:t xml:space="preserve">а </w:t>
      </w:r>
      <w:r w:rsidRPr="004A4962">
        <w:rPr>
          <w:lang w:val="ru-RU"/>
        </w:rPr>
        <w:t>и ваг</w:t>
      </w:r>
      <w:r w:rsidR="004C7C96">
        <w:rPr>
          <w:lang w:val="ru-RU"/>
        </w:rPr>
        <w:t>у</w:t>
      </w:r>
      <w:r w:rsidRPr="004A4962">
        <w:rPr>
          <w:lang w:val="ru-RU"/>
        </w:rPr>
        <w:t>сн</w:t>
      </w:r>
      <w:r w:rsidR="004C7C96">
        <w:rPr>
          <w:lang w:val="ru-RU"/>
        </w:rPr>
        <w:t>ой</w:t>
      </w:r>
      <w:r w:rsidRPr="004A4962">
        <w:rPr>
          <w:lang w:val="ru-RU"/>
        </w:rPr>
        <w:t xml:space="preserve"> стимуляци</w:t>
      </w:r>
      <w:r w:rsidR="004C7C96">
        <w:rPr>
          <w:lang w:val="ru-RU"/>
        </w:rPr>
        <w:t>и</w:t>
      </w:r>
      <w:r w:rsidRPr="004A4962">
        <w:rPr>
          <w:lang w:val="ru-RU"/>
        </w:rPr>
        <w:t xml:space="preserve"> (</w:t>
      </w:r>
      <w:r>
        <w:t>VNS</w:t>
      </w:r>
      <w:r w:rsidRPr="004A4962">
        <w:rPr>
          <w:lang w:val="ru-RU"/>
        </w:rPr>
        <w:t>).</w:t>
      </w:r>
    </w:p>
    <w:p w:rsidR="00C806A1" w:rsidRPr="004A4962" w:rsidRDefault="00C806A1" w:rsidP="00C806A1">
      <w:pPr>
        <w:jc w:val="both"/>
        <w:rPr>
          <w:lang w:val="ru-RU"/>
        </w:rPr>
      </w:pPr>
      <w:r w:rsidRPr="004A4962">
        <w:rPr>
          <w:lang w:val="ru-RU"/>
        </w:rPr>
        <w:t xml:space="preserve">Целью резекционной хирургии является удаление как можно более обширной </w:t>
      </w:r>
      <w:r w:rsidR="004C7C96" w:rsidRPr="004A4962">
        <w:rPr>
          <w:lang w:val="ru-RU"/>
        </w:rPr>
        <w:t>пораженно</w:t>
      </w:r>
      <w:r w:rsidR="004C7C96">
        <w:rPr>
          <w:lang w:val="ru-RU"/>
        </w:rPr>
        <w:t>й</w:t>
      </w:r>
      <w:r w:rsidR="004C7C96" w:rsidRPr="004A4962">
        <w:rPr>
          <w:lang w:val="ru-RU"/>
        </w:rPr>
        <w:t xml:space="preserve"> эпилепсией </w:t>
      </w:r>
      <w:r w:rsidR="004C7C96">
        <w:rPr>
          <w:lang w:val="ru-RU"/>
        </w:rPr>
        <w:t>области головного мозга</w:t>
      </w:r>
      <w:r w:rsidRPr="004A4962">
        <w:rPr>
          <w:lang w:val="ru-RU"/>
        </w:rPr>
        <w:t xml:space="preserve"> для улучшения течения заболевания.</w:t>
      </w:r>
      <w:r w:rsidR="00F4525F">
        <w:rPr>
          <w:lang w:val="ru-RU"/>
        </w:rPr>
        <w:t xml:space="preserve"> </w:t>
      </w:r>
    </w:p>
    <w:p w:rsidR="00C806A1" w:rsidRPr="004A4962" w:rsidRDefault="00C806A1" w:rsidP="00C806A1">
      <w:pPr>
        <w:jc w:val="both"/>
        <w:rPr>
          <w:lang w:val="ru-RU"/>
        </w:rPr>
      </w:pPr>
      <w:r w:rsidRPr="004A4962">
        <w:rPr>
          <w:lang w:val="ru-RU"/>
        </w:rPr>
        <w:t>Вагусная стимуляция – широко признанный терапевтический метод, прогрессивно улучшающий течение эпилептических приступов посредством автоматизированной стимуляции, а также благодаря возможности действовать в момент судорог путем дополнительной экстрастимуляции.</w:t>
      </w:r>
    </w:p>
    <w:p w:rsidR="00B9552C" w:rsidRPr="004A4962" w:rsidRDefault="00B9552C" w:rsidP="00C806A1">
      <w:pPr>
        <w:jc w:val="both"/>
        <w:rPr>
          <w:lang w:val="ru-RU"/>
        </w:rPr>
      </w:pPr>
    </w:p>
    <w:p w:rsidR="002823C2" w:rsidRPr="004A4962" w:rsidRDefault="002823C2" w:rsidP="009D0E78">
      <w:pPr>
        <w:jc w:val="both"/>
        <w:rPr>
          <w:lang w:val="ru-RU"/>
        </w:rPr>
      </w:pPr>
    </w:p>
    <w:p w:rsidR="003E485A" w:rsidRPr="00475017" w:rsidRDefault="00F7164F" w:rsidP="00105909">
      <w:pPr>
        <w:rPr>
          <w:b/>
          <w:lang w:val="ru-RU"/>
        </w:rPr>
      </w:pPr>
      <w:r w:rsidRPr="004A4962">
        <w:rPr>
          <w:b/>
          <w:lang w:val="ru-RU"/>
        </w:rPr>
        <w:t xml:space="preserve">С нами можно связаться по Интернету: </w:t>
      </w:r>
    </w:p>
    <w:p w:rsidR="0043385F" w:rsidRPr="004A4962" w:rsidRDefault="00F7164F" w:rsidP="00105909">
      <w:pPr>
        <w:rPr>
          <w:lang w:val="ru-RU"/>
        </w:rPr>
      </w:pPr>
      <w:r>
        <w:t>UEI</w:t>
      </w:r>
      <w:r w:rsidRPr="004A4962">
        <w:rPr>
          <w:lang w:val="ru-RU"/>
        </w:rPr>
        <w:t>@</w:t>
      </w:r>
      <w:proofErr w:type="spellStart"/>
      <w:r>
        <w:t>cmteknon</w:t>
      </w:r>
      <w:proofErr w:type="spellEnd"/>
      <w:r w:rsidRPr="004A4962">
        <w:rPr>
          <w:lang w:val="ru-RU"/>
        </w:rPr>
        <w:t>.</w:t>
      </w:r>
      <w:proofErr w:type="spellStart"/>
      <w:r>
        <w:t>com</w:t>
      </w:r>
      <w:proofErr w:type="spellEnd"/>
    </w:p>
    <w:p w:rsidR="0043385F" w:rsidRPr="004A4962" w:rsidRDefault="0043385F" w:rsidP="00105909">
      <w:pPr>
        <w:rPr>
          <w:b/>
          <w:lang w:val="ru-RU"/>
        </w:rPr>
      </w:pPr>
    </w:p>
    <w:p w:rsidR="00B0486C" w:rsidRPr="004A4962" w:rsidRDefault="00B0486C" w:rsidP="00B9552C">
      <w:pPr>
        <w:rPr>
          <w:b/>
          <w:lang w:val="ru-RU"/>
        </w:rPr>
      </w:pPr>
    </w:p>
    <w:p w:rsidR="004A4962" w:rsidRDefault="00B9552C" w:rsidP="00B9552C">
      <w:pPr>
        <w:rPr>
          <w:b/>
          <w:lang w:val="ru-RU"/>
        </w:rPr>
      </w:pPr>
      <w:r w:rsidRPr="004A4962">
        <w:rPr>
          <w:b/>
          <w:lang w:val="ru-RU"/>
        </w:rPr>
        <w:t>Международное отделение эпилептологии (МОЭ).</w:t>
      </w:r>
    </w:p>
    <w:p w:rsidR="004A4962" w:rsidRDefault="00B9552C" w:rsidP="00B9552C">
      <w:pPr>
        <w:rPr>
          <w:b/>
          <w:lang w:val="ru-RU"/>
        </w:rPr>
      </w:pPr>
      <w:r w:rsidRPr="004A4962">
        <w:rPr>
          <w:b/>
          <w:lang w:val="ru-RU"/>
        </w:rPr>
        <w:t>Хирургическая программа.</w:t>
      </w:r>
      <w:r w:rsidR="00F4525F">
        <w:rPr>
          <w:b/>
          <w:lang w:val="ru-RU"/>
        </w:rPr>
        <w:t xml:space="preserve"> </w:t>
      </w:r>
    </w:p>
    <w:p w:rsidR="00B9552C" w:rsidRPr="004A4962" w:rsidRDefault="00B9552C" w:rsidP="00B9552C">
      <w:pPr>
        <w:rPr>
          <w:b/>
          <w:lang w:val="ru-RU"/>
        </w:rPr>
      </w:pPr>
      <w:r w:rsidRPr="004A4962">
        <w:rPr>
          <w:b/>
          <w:lang w:val="ru-RU"/>
        </w:rPr>
        <w:t>Больница «Кирон Текнон» (БКТ). Барселона.</w:t>
      </w:r>
    </w:p>
    <w:p w:rsidR="00B9552C" w:rsidRPr="004A4962" w:rsidRDefault="00B9552C" w:rsidP="00105909">
      <w:pPr>
        <w:rPr>
          <w:b/>
          <w:lang w:val="ru-RU"/>
        </w:rPr>
      </w:pPr>
    </w:p>
    <w:p w:rsidR="004A4962" w:rsidRDefault="004A4962" w:rsidP="00105909">
      <w:pPr>
        <w:rPr>
          <w:b/>
          <w:lang w:val="ru-RU"/>
        </w:rPr>
      </w:pPr>
      <w:proofErr w:type="spellStart"/>
      <w:r>
        <w:rPr>
          <w:b/>
          <w:lang w:val="ru-RU"/>
        </w:rPr>
        <w:t>Вр</w:t>
      </w:r>
      <w:proofErr w:type="spellEnd"/>
      <w:r>
        <w:rPr>
          <w:b/>
          <w:lang w:val="ru-RU"/>
        </w:rPr>
        <w:t>. Антонио Русси.</w:t>
      </w:r>
    </w:p>
    <w:p w:rsidR="00105909" w:rsidRPr="004A4962" w:rsidRDefault="00105909" w:rsidP="00105909">
      <w:pPr>
        <w:rPr>
          <w:b/>
          <w:lang w:val="ru-RU"/>
        </w:rPr>
      </w:pPr>
      <w:r w:rsidRPr="004A4962">
        <w:rPr>
          <w:b/>
          <w:lang w:val="ru-RU"/>
        </w:rPr>
        <w:t>Заведующий отделением. Невролог, клинический нейрофизиолог.</w:t>
      </w:r>
      <w:r w:rsidR="00F4525F">
        <w:rPr>
          <w:b/>
          <w:lang w:val="ru-RU"/>
        </w:rPr>
        <w:t xml:space="preserve"> </w:t>
      </w:r>
    </w:p>
    <w:p w:rsidR="00105909" w:rsidRPr="004A4962" w:rsidRDefault="00105909" w:rsidP="00105909">
      <w:pPr>
        <w:rPr>
          <w:b/>
          <w:lang w:val="ru-RU"/>
        </w:rPr>
      </w:pPr>
    </w:p>
    <w:p w:rsidR="00105909" w:rsidRPr="004A4962" w:rsidRDefault="00105909" w:rsidP="00105909">
      <w:pPr>
        <w:rPr>
          <w:b/>
          <w:lang w:val="ru-RU"/>
        </w:rPr>
      </w:pPr>
      <w:r w:rsidRPr="004A4962">
        <w:rPr>
          <w:b/>
          <w:lang w:val="ru-RU"/>
        </w:rPr>
        <w:t>Вр. Ари Баталь</w:t>
      </w:r>
      <w:r w:rsidR="00F4525F">
        <w:rPr>
          <w:b/>
          <w:lang w:val="ru-RU"/>
        </w:rPr>
        <w:t xml:space="preserve"> </w:t>
      </w:r>
      <w:r w:rsidR="00F4525F">
        <w:rPr>
          <w:b/>
          <w:lang w:val="ru-RU"/>
        </w:rPr>
        <w:tab/>
      </w:r>
      <w:r w:rsidR="00F4525F">
        <w:rPr>
          <w:b/>
          <w:lang w:val="ru-RU"/>
        </w:rPr>
        <w:tab/>
      </w:r>
      <w:r w:rsidR="00F4525F">
        <w:rPr>
          <w:b/>
          <w:lang w:val="ru-RU"/>
        </w:rPr>
        <w:tab/>
      </w:r>
      <w:r w:rsidRPr="004A4962">
        <w:rPr>
          <w:b/>
          <w:lang w:val="ru-RU"/>
        </w:rPr>
        <w:t>Врач: Таис Таранкон</w:t>
      </w:r>
    </w:p>
    <w:p w:rsidR="00F7164F" w:rsidRPr="004A4962" w:rsidRDefault="00105909">
      <w:pPr>
        <w:rPr>
          <w:b/>
          <w:lang w:val="ru-RU"/>
        </w:rPr>
      </w:pPr>
      <w:r w:rsidRPr="004A4962">
        <w:rPr>
          <w:b/>
          <w:lang w:val="ru-RU"/>
        </w:rPr>
        <w:t xml:space="preserve">Невролог </w:t>
      </w:r>
      <w:r w:rsidR="004A4962">
        <w:rPr>
          <w:b/>
          <w:lang w:val="ru-RU"/>
        </w:rPr>
        <w:tab/>
      </w:r>
      <w:r w:rsidR="004A4962">
        <w:rPr>
          <w:b/>
          <w:lang w:val="ru-RU"/>
        </w:rPr>
        <w:tab/>
      </w:r>
      <w:r w:rsidR="004A4962">
        <w:rPr>
          <w:b/>
          <w:lang w:val="ru-RU"/>
        </w:rPr>
        <w:tab/>
      </w:r>
      <w:r w:rsidR="004A4962">
        <w:rPr>
          <w:b/>
          <w:lang w:val="ru-RU"/>
        </w:rPr>
        <w:tab/>
      </w:r>
      <w:r w:rsidR="004A4962">
        <w:rPr>
          <w:b/>
          <w:lang w:val="ru-RU"/>
        </w:rPr>
        <w:tab/>
      </w:r>
      <w:r w:rsidRPr="004A4962">
        <w:rPr>
          <w:b/>
          <w:lang w:val="ru-RU"/>
        </w:rPr>
        <w:t>Клинический нейрофизиолог.</w:t>
      </w:r>
    </w:p>
    <w:p w:rsidR="003E485A" w:rsidRPr="00475017" w:rsidRDefault="003E485A">
      <w:pPr>
        <w:rPr>
          <w:b/>
          <w:bCs/>
          <w:lang w:val="ru-RU"/>
        </w:rPr>
      </w:pPr>
    </w:p>
    <w:p w:rsidR="00F7164F" w:rsidRPr="00475017" w:rsidRDefault="004A4962" w:rsidP="004A4962">
      <w:pPr>
        <w:spacing w:before="240"/>
        <w:rPr>
          <w:b/>
          <w:bCs/>
          <w:lang w:val="ru-RU"/>
        </w:rPr>
      </w:pPr>
      <w:r>
        <w:rPr>
          <w:b/>
          <w:bCs/>
          <w:lang w:val="ru-RU"/>
        </w:rPr>
        <w:t>[Подпись неразборчиво]</w:t>
      </w:r>
    </w:p>
    <w:p w:rsidR="003E485A" w:rsidRPr="00475017" w:rsidRDefault="003E485A" w:rsidP="004A4962">
      <w:pPr>
        <w:spacing w:before="240"/>
        <w:rPr>
          <w:b/>
          <w:bCs/>
          <w:lang w:val="ru-RU"/>
        </w:rPr>
      </w:pPr>
    </w:p>
    <w:p w:rsidR="00E75015" w:rsidRPr="004A4962" w:rsidRDefault="00C806A1">
      <w:pPr>
        <w:rPr>
          <w:b/>
          <w:bCs/>
          <w:lang w:val="ru-RU"/>
        </w:rPr>
      </w:pPr>
      <w:r w:rsidRPr="004A4962">
        <w:rPr>
          <w:b/>
          <w:bCs/>
          <w:lang w:val="ru-RU"/>
        </w:rPr>
        <w:t>28.</w:t>
      </w:r>
      <w:r w:rsidR="004A4962">
        <w:rPr>
          <w:b/>
          <w:bCs/>
          <w:lang w:val="ru-RU"/>
        </w:rPr>
        <w:t>0</w:t>
      </w:r>
      <w:r w:rsidRPr="004A4962">
        <w:rPr>
          <w:b/>
          <w:bCs/>
          <w:lang w:val="ru-RU"/>
        </w:rPr>
        <w:t xml:space="preserve">4.2014 </w:t>
      </w:r>
    </w:p>
    <w:p w:rsidR="00E75015" w:rsidRPr="004A4962" w:rsidRDefault="00E75015">
      <w:pPr>
        <w:rPr>
          <w:b/>
          <w:bCs/>
          <w:lang w:val="ru-RU"/>
        </w:rPr>
      </w:pPr>
    </w:p>
    <w:p w:rsidR="00E75015" w:rsidRPr="004A4962" w:rsidRDefault="00475017" w:rsidP="00475017">
      <w:pPr>
        <w:jc w:val="right"/>
        <w:rPr>
          <w:b/>
          <w:bCs/>
          <w:lang w:val="ru-RU"/>
        </w:rPr>
      </w:pPr>
      <w:r>
        <w:rPr>
          <w:noProof/>
          <w:lang w:eastAsia="es-ES_tradnl"/>
        </w:rPr>
        <w:drawing>
          <wp:inline distT="0" distB="0" distL="0" distR="0" wp14:anchorId="7983E801" wp14:editId="54686D97">
            <wp:extent cx="914400" cy="933450"/>
            <wp:effectExtent l="0" t="0" r="0" b="0"/>
            <wp:docPr id="19" name="Imagen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015" w:rsidRPr="004A4962" w:rsidRDefault="00E75015">
      <w:pPr>
        <w:rPr>
          <w:b/>
          <w:bCs/>
          <w:lang w:val="ru-RU"/>
        </w:rPr>
      </w:pPr>
    </w:p>
    <w:p w:rsidR="00E75015" w:rsidRPr="004A4962" w:rsidRDefault="00E75015">
      <w:pPr>
        <w:rPr>
          <w:b/>
          <w:bCs/>
          <w:lang w:val="ru-RU"/>
        </w:rPr>
      </w:pPr>
    </w:p>
    <w:p w:rsidR="00E75015" w:rsidRPr="004A4962" w:rsidRDefault="00E75015">
      <w:pPr>
        <w:rPr>
          <w:b/>
          <w:bCs/>
          <w:lang w:val="ru-RU"/>
        </w:rPr>
      </w:pPr>
    </w:p>
    <w:p w:rsidR="00E75015" w:rsidRPr="004A4962" w:rsidRDefault="00E75015">
      <w:pPr>
        <w:rPr>
          <w:b/>
          <w:bCs/>
          <w:lang w:val="ru-RU"/>
        </w:rPr>
      </w:pPr>
    </w:p>
    <w:p w:rsidR="00E75015" w:rsidRPr="004A4962" w:rsidRDefault="00E75015">
      <w:pPr>
        <w:rPr>
          <w:b/>
          <w:noProof/>
          <w:lang w:val="ru-RU"/>
        </w:rPr>
      </w:pPr>
    </w:p>
    <w:p w:rsidR="00E75015" w:rsidRPr="004A4962" w:rsidRDefault="00E75015">
      <w:pPr>
        <w:rPr>
          <w:b/>
          <w:noProof/>
          <w:lang w:val="ru-RU"/>
        </w:rPr>
      </w:pPr>
    </w:p>
    <w:p w:rsidR="00E75015" w:rsidRPr="004A4962" w:rsidRDefault="00E75015">
      <w:pPr>
        <w:rPr>
          <w:b/>
          <w:noProof/>
          <w:lang w:val="ru-RU"/>
        </w:rPr>
      </w:pPr>
    </w:p>
    <w:p w:rsidR="00E75015" w:rsidRPr="004A4962" w:rsidRDefault="00E75015">
      <w:pPr>
        <w:rPr>
          <w:b/>
          <w:noProof/>
          <w:lang w:val="ru-RU"/>
        </w:rPr>
      </w:pPr>
    </w:p>
    <w:p w:rsidR="00E75015" w:rsidRPr="004A4962" w:rsidRDefault="00E75015">
      <w:pPr>
        <w:rPr>
          <w:b/>
          <w:noProof/>
          <w:lang w:val="ru-RU"/>
        </w:rPr>
      </w:pPr>
    </w:p>
    <w:p w:rsidR="00E75015" w:rsidRPr="004A4962" w:rsidRDefault="00E75015">
      <w:pPr>
        <w:rPr>
          <w:b/>
          <w:noProof/>
          <w:lang w:val="ru-RU"/>
        </w:rPr>
      </w:pPr>
    </w:p>
    <w:p w:rsidR="00E75015" w:rsidRPr="004A4962" w:rsidRDefault="00490216">
      <w:pPr>
        <w:rPr>
          <w:b/>
          <w:noProof/>
          <w:lang w:val="ru-RU"/>
        </w:rPr>
      </w:pPr>
      <w:r w:rsidRPr="00490216">
        <w:rPr>
          <w:rFonts w:ascii="Calibri" w:eastAsia="Calibri" w:hAnsi="Calibri"/>
          <w:noProof/>
          <w:sz w:val="22"/>
          <w:szCs w:val="22"/>
          <w:lang w:eastAsia="es-ES_tradnl"/>
        </w:rPr>
        <w:drawing>
          <wp:inline distT="0" distB="0" distL="0" distR="0" wp14:anchorId="6745B10D" wp14:editId="77A625D9">
            <wp:extent cx="5400040" cy="228790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216" w:rsidRPr="004A4962" w:rsidRDefault="00F4525F">
      <w:pPr>
        <w:rPr>
          <w:b/>
          <w:noProof/>
          <w:lang w:val="ru-RU"/>
        </w:rPr>
      </w:pPr>
      <w:r>
        <w:rPr>
          <w:b/>
          <w:lang w:val="ru-RU"/>
        </w:rPr>
        <w:t xml:space="preserve">    </w:t>
      </w:r>
      <w:r w:rsidR="00490216" w:rsidRPr="004A4962">
        <w:rPr>
          <w:b/>
          <w:lang w:val="ru-RU"/>
        </w:rPr>
        <w:t xml:space="preserve"> Рис. 1</w:t>
      </w:r>
    </w:p>
    <w:p w:rsidR="00490216" w:rsidRPr="004A4962" w:rsidRDefault="00490216">
      <w:pPr>
        <w:rPr>
          <w:b/>
          <w:noProof/>
          <w:lang w:val="ru-RU"/>
        </w:rPr>
      </w:pPr>
    </w:p>
    <w:p w:rsidR="00490216" w:rsidRPr="004A4962" w:rsidRDefault="00490216">
      <w:pPr>
        <w:rPr>
          <w:b/>
          <w:noProof/>
          <w:lang w:val="ru-RU"/>
        </w:rPr>
      </w:pPr>
    </w:p>
    <w:p w:rsidR="00490216" w:rsidRPr="004A4962" w:rsidRDefault="00490216">
      <w:pPr>
        <w:rPr>
          <w:b/>
          <w:noProof/>
          <w:lang w:val="ru-RU"/>
        </w:rPr>
      </w:pPr>
    </w:p>
    <w:p w:rsidR="00490216" w:rsidRPr="004A4962" w:rsidRDefault="00490216">
      <w:pPr>
        <w:rPr>
          <w:b/>
          <w:noProof/>
          <w:lang w:val="ru-RU"/>
        </w:rPr>
      </w:pPr>
    </w:p>
    <w:p w:rsidR="00490216" w:rsidRPr="004A4962" w:rsidRDefault="00490216">
      <w:pPr>
        <w:rPr>
          <w:b/>
          <w:noProof/>
          <w:lang w:val="ru-RU"/>
        </w:rPr>
      </w:pPr>
    </w:p>
    <w:p w:rsidR="00490216" w:rsidRPr="004A4962" w:rsidRDefault="00490216">
      <w:pPr>
        <w:rPr>
          <w:b/>
          <w:noProof/>
          <w:lang w:val="ru-RU"/>
        </w:rPr>
      </w:pPr>
    </w:p>
    <w:p w:rsidR="00490216" w:rsidRPr="004A4962" w:rsidRDefault="00490216">
      <w:pPr>
        <w:rPr>
          <w:b/>
          <w:noProof/>
          <w:lang w:val="ru-RU"/>
        </w:rPr>
      </w:pPr>
    </w:p>
    <w:p w:rsidR="00490216" w:rsidRPr="004A4962" w:rsidRDefault="00490216">
      <w:pPr>
        <w:rPr>
          <w:b/>
          <w:noProof/>
          <w:lang w:val="ru-RU"/>
        </w:rPr>
      </w:pPr>
    </w:p>
    <w:p w:rsidR="00490216" w:rsidRPr="004A4962" w:rsidRDefault="00490216">
      <w:pPr>
        <w:rPr>
          <w:b/>
          <w:noProof/>
          <w:lang w:val="ru-RU"/>
        </w:rPr>
      </w:pPr>
    </w:p>
    <w:p w:rsidR="00490216" w:rsidRPr="004A4962" w:rsidRDefault="00490216">
      <w:pPr>
        <w:rPr>
          <w:b/>
          <w:noProof/>
          <w:lang w:val="ru-RU"/>
        </w:rPr>
      </w:pPr>
    </w:p>
    <w:p w:rsidR="00490216" w:rsidRPr="004A4962" w:rsidRDefault="00490216">
      <w:pPr>
        <w:rPr>
          <w:b/>
          <w:noProof/>
          <w:lang w:val="ru-RU"/>
        </w:rPr>
      </w:pPr>
    </w:p>
    <w:p w:rsidR="00490216" w:rsidRPr="004A4962" w:rsidRDefault="00490216">
      <w:pPr>
        <w:rPr>
          <w:b/>
          <w:noProof/>
          <w:lang w:val="ru-RU"/>
        </w:rPr>
      </w:pPr>
    </w:p>
    <w:p w:rsidR="00490216" w:rsidRPr="004A4962" w:rsidRDefault="00475017" w:rsidP="00475017">
      <w:pPr>
        <w:jc w:val="right"/>
        <w:rPr>
          <w:b/>
          <w:noProof/>
          <w:lang w:val="ru-RU"/>
        </w:rPr>
      </w:pPr>
      <w:r>
        <w:rPr>
          <w:noProof/>
          <w:lang w:eastAsia="es-ES_tradnl"/>
        </w:rPr>
        <w:drawing>
          <wp:inline distT="0" distB="0" distL="0" distR="0" wp14:anchorId="7983E801" wp14:editId="54686D97">
            <wp:extent cx="914400" cy="933450"/>
            <wp:effectExtent l="0" t="0" r="0" b="0"/>
            <wp:docPr id="20" name="Imagen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216" w:rsidRPr="004A4962" w:rsidRDefault="00490216">
      <w:pPr>
        <w:rPr>
          <w:b/>
          <w:noProof/>
          <w:lang w:val="ru-RU"/>
        </w:rPr>
      </w:pPr>
    </w:p>
    <w:p w:rsidR="00490216" w:rsidRPr="004A4962" w:rsidRDefault="00490216">
      <w:pPr>
        <w:rPr>
          <w:b/>
          <w:noProof/>
          <w:lang w:val="ru-RU"/>
        </w:rPr>
      </w:pPr>
    </w:p>
    <w:p w:rsidR="00490216" w:rsidRPr="004A4962" w:rsidRDefault="00490216">
      <w:pPr>
        <w:rPr>
          <w:b/>
          <w:noProof/>
          <w:lang w:val="ru-RU"/>
        </w:rPr>
      </w:pPr>
    </w:p>
    <w:p w:rsidR="00490216" w:rsidRPr="004A4962" w:rsidRDefault="00490216">
      <w:pPr>
        <w:rPr>
          <w:b/>
          <w:noProof/>
          <w:lang w:val="ru-RU"/>
        </w:rPr>
      </w:pPr>
    </w:p>
    <w:p w:rsidR="00490216" w:rsidRPr="004A4962" w:rsidRDefault="00490216">
      <w:pPr>
        <w:rPr>
          <w:b/>
          <w:noProof/>
          <w:lang w:val="ru-RU"/>
        </w:rPr>
      </w:pPr>
    </w:p>
    <w:p w:rsidR="00490216" w:rsidRPr="004A4962" w:rsidRDefault="00490216">
      <w:pPr>
        <w:rPr>
          <w:b/>
          <w:noProof/>
          <w:lang w:val="ru-RU"/>
        </w:rPr>
      </w:pPr>
    </w:p>
    <w:p w:rsidR="00490216" w:rsidRPr="004A4962" w:rsidRDefault="00490216">
      <w:pPr>
        <w:rPr>
          <w:b/>
          <w:noProof/>
          <w:lang w:val="ru-RU"/>
        </w:rPr>
      </w:pPr>
    </w:p>
    <w:p w:rsidR="00490216" w:rsidRPr="004A4962" w:rsidRDefault="00490216">
      <w:pPr>
        <w:rPr>
          <w:b/>
          <w:noProof/>
          <w:lang w:val="ru-RU"/>
        </w:rPr>
      </w:pPr>
    </w:p>
    <w:p w:rsidR="00B0486C" w:rsidRPr="004A4962" w:rsidRDefault="00B0486C">
      <w:pPr>
        <w:rPr>
          <w:b/>
          <w:noProof/>
          <w:lang w:val="ru-RU"/>
        </w:rPr>
      </w:pPr>
    </w:p>
    <w:p w:rsidR="00B0486C" w:rsidRPr="004A4962" w:rsidRDefault="00B0486C">
      <w:pPr>
        <w:rPr>
          <w:b/>
          <w:noProof/>
          <w:lang w:val="ru-RU"/>
        </w:rPr>
      </w:pPr>
    </w:p>
    <w:p w:rsidR="00B0486C" w:rsidRPr="004A4962" w:rsidRDefault="00B0486C">
      <w:pPr>
        <w:rPr>
          <w:b/>
          <w:noProof/>
          <w:lang w:val="ru-RU"/>
        </w:rPr>
      </w:pPr>
    </w:p>
    <w:p w:rsidR="00B0486C" w:rsidRPr="004A4962" w:rsidRDefault="00B0486C">
      <w:pPr>
        <w:rPr>
          <w:b/>
          <w:noProof/>
          <w:lang w:val="ru-RU"/>
        </w:rPr>
      </w:pPr>
    </w:p>
    <w:p w:rsidR="00B0486C" w:rsidRPr="004A4962" w:rsidRDefault="00B0486C">
      <w:pPr>
        <w:rPr>
          <w:b/>
          <w:noProof/>
          <w:lang w:val="ru-RU"/>
        </w:rPr>
      </w:pPr>
    </w:p>
    <w:p w:rsidR="00490216" w:rsidRPr="004A4962" w:rsidRDefault="00490216">
      <w:pPr>
        <w:rPr>
          <w:b/>
          <w:noProof/>
          <w:lang w:val="ru-RU"/>
        </w:rPr>
      </w:pPr>
    </w:p>
    <w:p w:rsidR="00490216" w:rsidRPr="004A4962" w:rsidRDefault="00490216">
      <w:pPr>
        <w:rPr>
          <w:b/>
          <w:noProof/>
          <w:lang w:val="ru-RU"/>
        </w:rPr>
      </w:pPr>
      <w:r w:rsidRPr="00490216">
        <w:rPr>
          <w:rFonts w:ascii="Calibri" w:eastAsia="Calibri" w:hAnsi="Calibri"/>
          <w:noProof/>
          <w:sz w:val="22"/>
          <w:szCs w:val="22"/>
          <w:lang w:eastAsia="es-ES_tradnl"/>
        </w:rPr>
        <w:drawing>
          <wp:inline distT="0" distB="0" distL="0" distR="0" wp14:anchorId="3C06E5C7" wp14:editId="6FA9C501">
            <wp:extent cx="5400040" cy="228790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216" w:rsidRPr="004A4962" w:rsidRDefault="00F4525F">
      <w:pPr>
        <w:rPr>
          <w:b/>
          <w:noProof/>
          <w:lang w:val="ru-RU"/>
        </w:rPr>
      </w:pPr>
      <w:r>
        <w:rPr>
          <w:b/>
          <w:lang w:val="ru-RU"/>
        </w:rPr>
        <w:t xml:space="preserve">    </w:t>
      </w:r>
      <w:r w:rsidR="00490216" w:rsidRPr="004A4962">
        <w:rPr>
          <w:b/>
          <w:lang w:val="ru-RU"/>
        </w:rPr>
        <w:t xml:space="preserve"> Рис. 2</w:t>
      </w:r>
    </w:p>
    <w:p w:rsidR="00490216" w:rsidRPr="004A4962" w:rsidRDefault="00490216">
      <w:pPr>
        <w:rPr>
          <w:b/>
          <w:noProof/>
          <w:lang w:val="ru-RU"/>
        </w:rPr>
      </w:pPr>
    </w:p>
    <w:p w:rsidR="00490216" w:rsidRPr="004A4962" w:rsidRDefault="00490216">
      <w:pPr>
        <w:rPr>
          <w:b/>
          <w:noProof/>
          <w:lang w:val="ru-RU"/>
        </w:rPr>
      </w:pPr>
    </w:p>
    <w:p w:rsidR="00490216" w:rsidRPr="004A4962" w:rsidRDefault="00490216">
      <w:pPr>
        <w:rPr>
          <w:b/>
          <w:noProof/>
          <w:lang w:val="ru-RU"/>
        </w:rPr>
      </w:pPr>
    </w:p>
    <w:p w:rsidR="008355F5" w:rsidRPr="004A4962" w:rsidRDefault="008355F5">
      <w:pPr>
        <w:rPr>
          <w:b/>
          <w:noProof/>
          <w:lang w:val="ru-RU"/>
        </w:rPr>
      </w:pPr>
    </w:p>
    <w:p w:rsidR="008355F5" w:rsidRPr="004A4962" w:rsidRDefault="008355F5">
      <w:pPr>
        <w:rPr>
          <w:b/>
          <w:noProof/>
          <w:lang w:val="ru-RU"/>
        </w:rPr>
      </w:pPr>
    </w:p>
    <w:p w:rsidR="008355F5" w:rsidRPr="004A4962" w:rsidRDefault="008355F5">
      <w:pPr>
        <w:rPr>
          <w:b/>
          <w:noProof/>
          <w:lang w:val="ru-RU"/>
        </w:rPr>
      </w:pPr>
    </w:p>
    <w:p w:rsidR="008355F5" w:rsidRPr="004A4962" w:rsidRDefault="008355F5">
      <w:pPr>
        <w:rPr>
          <w:b/>
          <w:noProof/>
          <w:lang w:val="ru-RU"/>
        </w:rPr>
      </w:pPr>
    </w:p>
    <w:p w:rsidR="008355F5" w:rsidRPr="004A4962" w:rsidRDefault="008355F5">
      <w:pPr>
        <w:rPr>
          <w:b/>
          <w:noProof/>
          <w:lang w:val="ru-RU"/>
        </w:rPr>
      </w:pPr>
    </w:p>
    <w:p w:rsidR="008355F5" w:rsidRPr="004A4962" w:rsidRDefault="008355F5">
      <w:pPr>
        <w:rPr>
          <w:b/>
          <w:noProof/>
          <w:lang w:val="ru-RU"/>
        </w:rPr>
      </w:pPr>
    </w:p>
    <w:p w:rsidR="008355F5" w:rsidRPr="004A4962" w:rsidRDefault="008355F5">
      <w:pPr>
        <w:rPr>
          <w:b/>
          <w:noProof/>
          <w:lang w:val="ru-RU"/>
        </w:rPr>
      </w:pPr>
    </w:p>
    <w:p w:rsidR="008355F5" w:rsidRPr="004A4962" w:rsidRDefault="00475017" w:rsidP="00475017">
      <w:pPr>
        <w:jc w:val="right"/>
        <w:rPr>
          <w:b/>
          <w:noProof/>
          <w:lang w:val="ru-RU"/>
        </w:rPr>
      </w:pPr>
      <w:r>
        <w:rPr>
          <w:noProof/>
          <w:lang w:eastAsia="es-ES_tradnl"/>
        </w:rPr>
        <w:drawing>
          <wp:inline distT="0" distB="0" distL="0" distR="0" wp14:anchorId="7983E801" wp14:editId="54686D97">
            <wp:extent cx="914400" cy="933450"/>
            <wp:effectExtent l="0" t="0" r="0" b="0"/>
            <wp:docPr id="21" name="Imagen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5F5" w:rsidRPr="004A4962" w:rsidRDefault="008355F5">
      <w:pPr>
        <w:rPr>
          <w:b/>
          <w:noProof/>
          <w:lang w:val="ru-RU"/>
        </w:rPr>
      </w:pPr>
    </w:p>
    <w:p w:rsidR="008355F5" w:rsidRPr="004A4962" w:rsidRDefault="008355F5">
      <w:pPr>
        <w:rPr>
          <w:b/>
          <w:noProof/>
          <w:lang w:val="ru-RU"/>
        </w:rPr>
      </w:pPr>
    </w:p>
    <w:p w:rsidR="008355F5" w:rsidRPr="004A4962" w:rsidRDefault="008355F5">
      <w:pPr>
        <w:rPr>
          <w:b/>
          <w:noProof/>
          <w:lang w:val="ru-RU"/>
        </w:rPr>
      </w:pPr>
    </w:p>
    <w:p w:rsidR="00B0486C" w:rsidRPr="004A4962" w:rsidRDefault="00B0486C">
      <w:pPr>
        <w:rPr>
          <w:b/>
          <w:noProof/>
          <w:lang w:val="ru-RU"/>
        </w:rPr>
      </w:pPr>
    </w:p>
    <w:p w:rsidR="00B0486C" w:rsidRPr="004A4962" w:rsidRDefault="00B0486C">
      <w:pPr>
        <w:rPr>
          <w:b/>
          <w:noProof/>
          <w:lang w:val="ru-RU"/>
        </w:rPr>
      </w:pPr>
    </w:p>
    <w:p w:rsidR="00B0486C" w:rsidRPr="004A4962" w:rsidRDefault="00B0486C">
      <w:pPr>
        <w:rPr>
          <w:b/>
          <w:noProof/>
          <w:lang w:val="ru-RU"/>
        </w:rPr>
      </w:pPr>
    </w:p>
    <w:p w:rsidR="00B0486C" w:rsidRPr="004A4962" w:rsidRDefault="00B0486C">
      <w:pPr>
        <w:rPr>
          <w:b/>
          <w:noProof/>
          <w:lang w:val="ru-RU"/>
        </w:rPr>
      </w:pPr>
    </w:p>
    <w:p w:rsidR="00B0486C" w:rsidRPr="004A4962" w:rsidRDefault="00B0486C">
      <w:pPr>
        <w:rPr>
          <w:b/>
          <w:noProof/>
          <w:lang w:val="ru-RU"/>
        </w:rPr>
      </w:pPr>
    </w:p>
    <w:p w:rsidR="00490216" w:rsidRPr="004A4962" w:rsidRDefault="00490216">
      <w:pPr>
        <w:rPr>
          <w:b/>
          <w:noProof/>
          <w:lang w:val="ru-RU"/>
        </w:rPr>
      </w:pPr>
    </w:p>
    <w:p w:rsidR="00490216" w:rsidRDefault="00490216">
      <w:pPr>
        <w:rPr>
          <w:b/>
          <w:noProof/>
          <w:lang w:val="es-ES"/>
        </w:rPr>
      </w:pPr>
      <w:r w:rsidRPr="00490216">
        <w:rPr>
          <w:rFonts w:ascii="Calibri" w:eastAsia="Calibri" w:hAnsi="Calibri"/>
          <w:noProof/>
          <w:sz w:val="22"/>
          <w:szCs w:val="22"/>
          <w:lang w:eastAsia="es-ES_tradnl"/>
        </w:rPr>
        <w:drawing>
          <wp:inline distT="0" distB="0" distL="0" distR="0" wp14:anchorId="5EF79CAA" wp14:editId="5C4215C6">
            <wp:extent cx="5400040" cy="228790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216" w:rsidRDefault="00F4525F">
      <w:pPr>
        <w:rPr>
          <w:b/>
          <w:noProof/>
          <w:lang w:val="es-ES"/>
        </w:rPr>
      </w:pPr>
      <w:r>
        <w:rPr>
          <w:b/>
        </w:rPr>
        <w:t xml:space="preserve">    </w:t>
      </w:r>
      <w:r w:rsidR="00490216">
        <w:rPr>
          <w:b/>
        </w:rPr>
        <w:t xml:space="preserve"> </w:t>
      </w:r>
      <w:proofErr w:type="spellStart"/>
      <w:r w:rsidR="00490216">
        <w:rPr>
          <w:b/>
        </w:rPr>
        <w:t>Рис</w:t>
      </w:r>
      <w:proofErr w:type="spellEnd"/>
      <w:r w:rsidR="00490216">
        <w:rPr>
          <w:b/>
        </w:rPr>
        <w:t>. 3</w:t>
      </w:r>
    </w:p>
    <w:p w:rsidR="00490216" w:rsidRDefault="00490216">
      <w:pPr>
        <w:rPr>
          <w:b/>
          <w:noProof/>
          <w:lang w:val="es-ES"/>
        </w:rPr>
      </w:pPr>
    </w:p>
    <w:p w:rsidR="00490216" w:rsidRDefault="00490216">
      <w:pPr>
        <w:rPr>
          <w:b/>
          <w:noProof/>
          <w:lang w:val="es-ES"/>
        </w:rPr>
      </w:pPr>
    </w:p>
    <w:p w:rsidR="008355F5" w:rsidRDefault="008355F5">
      <w:pPr>
        <w:rPr>
          <w:b/>
          <w:noProof/>
          <w:lang w:val="es-ES"/>
        </w:rPr>
      </w:pPr>
    </w:p>
    <w:p w:rsidR="008355F5" w:rsidRDefault="008355F5">
      <w:pPr>
        <w:rPr>
          <w:b/>
          <w:noProof/>
          <w:lang w:val="es-ES"/>
        </w:rPr>
      </w:pPr>
    </w:p>
    <w:p w:rsidR="008355F5" w:rsidRDefault="008355F5">
      <w:pPr>
        <w:rPr>
          <w:b/>
          <w:noProof/>
          <w:lang w:val="es-ES"/>
        </w:rPr>
      </w:pPr>
    </w:p>
    <w:p w:rsidR="008355F5" w:rsidRDefault="008355F5">
      <w:pPr>
        <w:rPr>
          <w:b/>
          <w:noProof/>
          <w:lang w:val="es-ES"/>
        </w:rPr>
      </w:pPr>
    </w:p>
    <w:p w:rsidR="008355F5" w:rsidRDefault="008355F5">
      <w:pPr>
        <w:rPr>
          <w:b/>
          <w:noProof/>
          <w:lang w:val="es-ES"/>
        </w:rPr>
      </w:pPr>
    </w:p>
    <w:p w:rsidR="008355F5" w:rsidRDefault="008355F5">
      <w:pPr>
        <w:rPr>
          <w:b/>
          <w:noProof/>
          <w:lang w:val="es-ES"/>
        </w:rPr>
      </w:pPr>
    </w:p>
    <w:p w:rsidR="008355F5" w:rsidRDefault="008355F5">
      <w:pPr>
        <w:rPr>
          <w:b/>
          <w:noProof/>
          <w:lang w:val="es-ES"/>
        </w:rPr>
      </w:pPr>
    </w:p>
    <w:p w:rsidR="008355F5" w:rsidRDefault="008355F5">
      <w:pPr>
        <w:rPr>
          <w:b/>
          <w:noProof/>
          <w:lang w:val="es-ES"/>
        </w:rPr>
      </w:pPr>
    </w:p>
    <w:p w:rsidR="008355F5" w:rsidRDefault="008355F5">
      <w:pPr>
        <w:rPr>
          <w:b/>
          <w:noProof/>
          <w:lang w:val="es-ES"/>
        </w:rPr>
      </w:pPr>
    </w:p>
    <w:p w:rsidR="008355F5" w:rsidRDefault="008355F5">
      <w:pPr>
        <w:rPr>
          <w:b/>
          <w:noProof/>
          <w:lang w:val="es-ES"/>
        </w:rPr>
      </w:pPr>
    </w:p>
    <w:p w:rsidR="008355F5" w:rsidRDefault="008355F5">
      <w:pPr>
        <w:rPr>
          <w:b/>
          <w:noProof/>
          <w:lang w:val="es-ES"/>
        </w:rPr>
      </w:pPr>
    </w:p>
    <w:p w:rsidR="008355F5" w:rsidRDefault="008355F5">
      <w:pPr>
        <w:rPr>
          <w:b/>
          <w:noProof/>
          <w:lang w:val="es-ES"/>
        </w:rPr>
      </w:pPr>
    </w:p>
    <w:p w:rsidR="008355F5" w:rsidRDefault="00475017" w:rsidP="00475017">
      <w:pPr>
        <w:jc w:val="right"/>
        <w:rPr>
          <w:b/>
          <w:noProof/>
          <w:lang w:val="es-ES"/>
        </w:rPr>
      </w:pPr>
      <w:r>
        <w:rPr>
          <w:noProof/>
          <w:lang w:eastAsia="es-ES_tradnl"/>
        </w:rPr>
        <w:drawing>
          <wp:inline distT="0" distB="0" distL="0" distR="0" wp14:anchorId="7983E801" wp14:editId="54686D97">
            <wp:extent cx="914400" cy="933450"/>
            <wp:effectExtent l="0" t="0" r="0" b="0"/>
            <wp:docPr id="22" name="Imagen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5F5" w:rsidRDefault="008355F5">
      <w:pPr>
        <w:rPr>
          <w:b/>
          <w:noProof/>
          <w:lang w:val="es-ES"/>
        </w:rPr>
      </w:pPr>
    </w:p>
    <w:p w:rsidR="00B0486C" w:rsidRDefault="00B0486C">
      <w:pPr>
        <w:rPr>
          <w:b/>
          <w:noProof/>
          <w:lang w:val="es-ES"/>
        </w:rPr>
      </w:pPr>
    </w:p>
    <w:p w:rsidR="00B0486C" w:rsidRDefault="00B0486C">
      <w:pPr>
        <w:rPr>
          <w:b/>
          <w:noProof/>
          <w:lang w:val="es-ES"/>
        </w:rPr>
      </w:pPr>
    </w:p>
    <w:p w:rsidR="00B0486C" w:rsidRDefault="00B0486C">
      <w:pPr>
        <w:rPr>
          <w:b/>
          <w:noProof/>
          <w:lang w:val="es-ES"/>
        </w:rPr>
      </w:pPr>
    </w:p>
    <w:p w:rsidR="00B0486C" w:rsidRDefault="00B0486C">
      <w:pPr>
        <w:rPr>
          <w:b/>
          <w:noProof/>
          <w:lang w:val="es-ES"/>
        </w:rPr>
      </w:pPr>
    </w:p>
    <w:p w:rsidR="00B0486C" w:rsidRDefault="00B0486C">
      <w:pPr>
        <w:rPr>
          <w:b/>
          <w:noProof/>
          <w:lang w:val="es-ES"/>
        </w:rPr>
      </w:pPr>
    </w:p>
    <w:p w:rsidR="00B0486C" w:rsidRDefault="00B0486C">
      <w:pPr>
        <w:rPr>
          <w:b/>
          <w:noProof/>
          <w:lang w:val="es-ES"/>
        </w:rPr>
      </w:pPr>
    </w:p>
    <w:p w:rsidR="00B0486C" w:rsidRDefault="00B0486C">
      <w:pPr>
        <w:rPr>
          <w:b/>
          <w:noProof/>
          <w:lang w:val="es-ES"/>
        </w:rPr>
      </w:pPr>
    </w:p>
    <w:p w:rsidR="00490216" w:rsidRDefault="00490216">
      <w:pPr>
        <w:rPr>
          <w:b/>
          <w:noProof/>
          <w:lang w:val="es-ES"/>
        </w:rPr>
      </w:pPr>
    </w:p>
    <w:p w:rsidR="00490216" w:rsidRDefault="00490216">
      <w:pPr>
        <w:rPr>
          <w:b/>
          <w:noProof/>
          <w:lang w:val="es-ES"/>
        </w:rPr>
      </w:pPr>
      <w:r w:rsidRPr="00490216">
        <w:rPr>
          <w:rFonts w:ascii="Calibri" w:eastAsia="Calibri" w:hAnsi="Calibri"/>
          <w:noProof/>
          <w:sz w:val="22"/>
          <w:szCs w:val="22"/>
          <w:lang w:eastAsia="es-ES_tradnl"/>
        </w:rPr>
        <w:drawing>
          <wp:inline distT="0" distB="0" distL="0" distR="0" wp14:anchorId="6E4A3BF9" wp14:editId="30EBA0A4">
            <wp:extent cx="5400040" cy="228790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216" w:rsidRDefault="00F4525F">
      <w:pPr>
        <w:rPr>
          <w:b/>
          <w:noProof/>
          <w:lang w:val="es-ES"/>
        </w:rPr>
      </w:pPr>
      <w:r>
        <w:rPr>
          <w:b/>
        </w:rPr>
        <w:t xml:space="preserve">    </w:t>
      </w:r>
      <w:r w:rsidR="00272C2D">
        <w:rPr>
          <w:b/>
        </w:rPr>
        <w:t xml:space="preserve"> </w:t>
      </w:r>
      <w:proofErr w:type="spellStart"/>
      <w:r w:rsidR="00272C2D">
        <w:rPr>
          <w:b/>
        </w:rPr>
        <w:t>Рис</w:t>
      </w:r>
      <w:proofErr w:type="spellEnd"/>
      <w:r w:rsidR="00272C2D">
        <w:rPr>
          <w:b/>
        </w:rPr>
        <w:t>. 4</w:t>
      </w:r>
    </w:p>
    <w:p w:rsidR="00490216" w:rsidRDefault="00490216">
      <w:pPr>
        <w:rPr>
          <w:b/>
          <w:noProof/>
          <w:lang w:val="es-ES"/>
        </w:rPr>
      </w:pPr>
    </w:p>
    <w:p w:rsidR="00490216" w:rsidRDefault="00490216">
      <w:pPr>
        <w:rPr>
          <w:b/>
          <w:noProof/>
          <w:lang w:val="es-ES"/>
        </w:rPr>
      </w:pPr>
    </w:p>
    <w:p w:rsidR="00490216" w:rsidRDefault="00490216">
      <w:pPr>
        <w:rPr>
          <w:b/>
          <w:noProof/>
          <w:lang w:val="es-ES"/>
        </w:rPr>
      </w:pPr>
    </w:p>
    <w:p w:rsidR="00490216" w:rsidRDefault="00490216">
      <w:pPr>
        <w:rPr>
          <w:b/>
          <w:noProof/>
          <w:lang w:val="es-ES"/>
        </w:rPr>
      </w:pPr>
    </w:p>
    <w:p w:rsidR="00490216" w:rsidRDefault="00490216">
      <w:pPr>
        <w:rPr>
          <w:b/>
          <w:noProof/>
          <w:lang w:val="es-ES"/>
        </w:rPr>
      </w:pPr>
    </w:p>
    <w:p w:rsidR="00490216" w:rsidRDefault="00490216">
      <w:pPr>
        <w:rPr>
          <w:b/>
          <w:noProof/>
          <w:lang w:val="es-ES"/>
        </w:rPr>
      </w:pPr>
    </w:p>
    <w:p w:rsidR="00490216" w:rsidRDefault="00490216">
      <w:pPr>
        <w:rPr>
          <w:b/>
          <w:noProof/>
          <w:lang w:val="es-ES"/>
        </w:rPr>
      </w:pPr>
    </w:p>
    <w:p w:rsidR="00490216" w:rsidRDefault="00490216">
      <w:pPr>
        <w:rPr>
          <w:b/>
          <w:noProof/>
          <w:lang w:val="es-ES"/>
        </w:rPr>
      </w:pPr>
    </w:p>
    <w:p w:rsidR="00E75015" w:rsidRDefault="00E75015">
      <w:pPr>
        <w:rPr>
          <w:b/>
          <w:noProof/>
          <w:lang w:val="es-ES"/>
        </w:rPr>
      </w:pPr>
    </w:p>
    <w:p w:rsidR="00E75015" w:rsidRDefault="00E75015">
      <w:pPr>
        <w:rPr>
          <w:b/>
          <w:noProof/>
          <w:lang w:val="es-ES"/>
        </w:rPr>
      </w:pPr>
    </w:p>
    <w:p w:rsidR="00E75015" w:rsidRDefault="00E75015">
      <w:pPr>
        <w:rPr>
          <w:b/>
          <w:noProof/>
          <w:lang w:val="es-ES"/>
        </w:rPr>
      </w:pPr>
    </w:p>
    <w:p w:rsidR="00E75015" w:rsidRDefault="00E75015">
      <w:pPr>
        <w:rPr>
          <w:b/>
          <w:noProof/>
          <w:lang w:val="es-ES"/>
        </w:rPr>
      </w:pPr>
    </w:p>
    <w:p w:rsidR="00E75015" w:rsidRDefault="00E75015">
      <w:pPr>
        <w:rPr>
          <w:b/>
          <w:noProof/>
          <w:lang w:val="es-ES"/>
        </w:rPr>
      </w:pPr>
    </w:p>
    <w:p w:rsidR="00E75015" w:rsidRDefault="00E75015">
      <w:pPr>
        <w:rPr>
          <w:b/>
          <w:noProof/>
          <w:lang w:val="es-ES"/>
        </w:rPr>
      </w:pPr>
    </w:p>
    <w:p w:rsidR="00E75015" w:rsidRDefault="00475017" w:rsidP="00475017">
      <w:pPr>
        <w:jc w:val="right"/>
        <w:rPr>
          <w:b/>
          <w:noProof/>
          <w:lang w:val="es-ES"/>
        </w:rPr>
      </w:pPr>
      <w:r>
        <w:rPr>
          <w:noProof/>
          <w:lang w:eastAsia="es-ES_tradnl"/>
        </w:rPr>
        <w:drawing>
          <wp:inline distT="0" distB="0" distL="0" distR="0" wp14:anchorId="7983E801" wp14:editId="54686D97">
            <wp:extent cx="914400" cy="933450"/>
            <wp:effectExtent l="0" t="0" r="0" b="0"/>
            <wp:docPr id="23" name="Imagen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015" w:rsidRDefault="00E75015">
      <w:pPr>
        <w:rPr>
          <w:b/>
          <w:noProof/>
          <w:lang w:val="es-ES"/>
        </w:rPr>
      </w:pPr>
    </w:p>
    <w:p w:rsidR="00E75015" w:rsidRDefault="00E75015">
      <w:pPr>
        <w:rPr>
          <w:b/>
          <w:noProof/>
          <w:lang w:val="es-ES"/>
        </w:rPr>
      </w:pPr>
    </w:p>
    <w:p w:rsidR="00E75015" w:rsidRDefault="00E75015">
      <w:pPr>
        <w:rPr>
          <w:b/>
          <w:noProof/>
          <w:lang w:val="es-ES"/>
        </w:rPr>
      </w:pPr>
    </w:p>
    <w:p w:rsidR="00E75015" w:rsidRDefault="00E75015">
      <w:pPr>
        <w:rPr>
          <w:b/>
          <w:noProof/>
          <w:lang w:val="es-ES"/>
        </w:rPr>
      </w:pPr>
    </w:p>
    <w:p w:rsidR="00E75015" w:rsidRDefault="00E75015">
      <w:pPr>
        <w:rPr>
          <w:b/>
          <w:noProof/>
          <w:lang w:val="es-ES"/>
        </w:rPr>
      </w:pPr>
    </w:p>
    <w:p w:rsidR="00E75015" w:rsidRDefault="00E75015">
      <w:pPr>
        <w:rPr>
          <w:b/>
          <w:noProof/>
          <w:lang w:val="es-ES"/>
        </w:rPr>
      </w:pPr>
    </w:p>
    <w:p w:rsidR="004F69CD" w:rsidRDefault="00F4525F">
      <w:pPr>
        <w:rPr>
          <w:b/>
          <w:bCs/>
        </w:rPr>
      </w:pPr>
      <w:r>
        <w:rPr>
          <w:b/>
          <w:bCs/>
        </w:rPr>
        <w:t xml:space="preserve">      </w:t>
      </w:r>
    </w:p>
    <w:p w:rsidR="004F69CD" w:rsidRDefault="004F69CD">
      <w:pPr>
        <w:rPr>
          <w:b/>
          <w:bCs/>
        </w:rPr>
      </w:pPr>
    </w:p>
    <w:p w:rsidR="004F69CD" w:rsidRDefault="00490216">
      <w:pPr>
        <w:rPr>
          <w:b/>
          <w:bCs/>
        </w:rPr>
      </w:pPr>
      <w:r w:rsidRPr="00490216">
        <w:rPr>
          <w:rFonts w:ascii="Calibri" w:eastAsia="Calibri" w:hAnsi="Calibri"/>
          <w:noProof/>
          <w:sz w:val="22"/>
          <w:szCs w:val="22"/>
          <w:lang w:eastAsia="es-ES_tradnl"/>
        </w:rPr>
        <w:drawing>
          <wp:inline distT="0" distB="0" distL="0" distR="0" wp14:anchorId="5A7E7DAE" wp14:editId="41A86EB4">
            <wp:extent cx="5400674" cy="2100262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t="13481" b="22877"/>
                    <a:stretch/>
                  </pic:blipFill>
                  <pic:spPr bwMode="auto">
                    <a:xfrm>
                      <a:off x="0" y="0"/>
                      <a:ext cx="5400040" cy="2100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216" w:rsidRDefault="00F4525F">
      <w:pPr>
        <w:rPr>
          <w:b/>
          <w:bCs/>
        </w:rPr>
      </w:pPr>
      <w:r>
        <w:rPr>
          <w:b/>
          <w:bCs/>
        </w:rPr>
        <w:t xml:space="preserve">    </w:t>
      </w:r>
      <w:r w:rsidR="00272C2D">
        <w:rPr>
          <w:b/>
          <w:bCs/>
        </w:rPr>
        <w:t xml:space="preserve"> </w:t>
      </w:r>
      <w:proofErr w:type="spellStart"/>
      <w:r w:rsidR="00272C2D">
        <w:rPr>
          <w:b/>
          <w:bCs/>
        </w:rPr>
        <w:t>Рис</w:t>
      </w:r>
      <w:proofErr w:type="spellEnd"/>
      <w:r w:rsidR="00272C2D">
        <w:rPr>
          <w:b/>
          <w:bCs/>
        </w:rPr>
        <w:t>. 5</w:t>
      </w:r>
    </w:p>
    <w:p w:rsidR="00490216" w:rsidRDefault="00490216">
      <w:pPr>
        <w:rPr>
          <w:b/>
          <w:bCs/>
        </w:rPr>
      </w:pPr>
    </w:p>
    <w:p w:rsidR="00490216" w:rsidRDefault="00490216">
      <w:pPr>
        <w:rPr>
          <w:b/>
          <w:bCs/>
        </w:rPr>
      </w:pPr>
    </w:p>
    <w:p w:rsidR="00490216" w:rsidRPr="001B426E" w:rsidRDefault="00490216">
      <w:pPr>
        <w:rPr>
          <w:bCs/>
        </w:rPr>
      </w:pPr>
    </w:p>
    <w:p w:rsidR="00490216" w:rsidRDefault="00490216">
      <w:pPr>
        <w:rPr>
          <w:b/>
          <w:bCs/>
        </w:rPr>
      </w:pPr>
    </w:p>
    <w:p w:rsidR="00490216" w:rsidRDefault="00490216">
      <w:pPr>
        <w:rPr>
          <w:b/>
          <w:bCs/>
        </w:rPr>
      </w:pPr>
    </w:p>
    <w:p w:rsidR="00490216" w:rsidRDefault="00490216">
      <w:pPr>
        <w:rPr>
          <w:b/>
          <w:bCs/>
        </w:rPr>
      </w:pPr>
    </w:p>
    <w:p w:rsidR="00490216" w:rsidRDefault="00490216">
      <w:pPr>
        <w:rPr>
          <w:b/>
          <w:bCs/>
        </w:rPr>
      </w:pPr>
    </w:p>
    <w:p w:rsidR="00490216" w:rsidRDefault="00490216">
      <w:pPr>
        <w:rPr>
          <w:b/>
          <w:bCs/>
        </w:rPr>
      </w:pPr>
    </w:p>
    <w:p w:rsidR="00490216" w:rsidRDefault="00490216">
      <w:pPr>
        <w:rPr>
          <w:b/>
          <w:bCs/>
        </w:rPr>
      </w:pPr>
    </w:p>
    <w:p w:rsidR="00490216" w:rsidRDefault="00490216">
      <w:pPr>
        <w:rPr>
          <w:b/>
          <w:bCs/>
        </w:rPr>
      </w:pPr>
    </w:p>
    <w:p w:rsidR="00490216" w:rsidRDefault="00490216">
      <w:pPr>
        <w:rPr>
          <w:b/>
          <w:bCs/>
        </w:rPr>
      </w:pPr>
    </w:p>
    <w:p w:rsidR="00490216" w:rsidRDefault="00490216">
      <w:pPr>
        <w:rPr>
          <w:b/>
          <w:bCs/>
        </w:rPr>
      </w:pPr>
    </w:p>
    <w:p w:rsidR="00490216" w:rsidRDefault="00490216">
      <w:pPr>
        <w:rPr>
          <w:b/>
          <w:bCs/>
        </w:rPr>
      </w:pPr>
    </w:p>
    <w:p w:rsidR="00490216" w:rsidRDefault="00490216">
      <w:pPr>
        <w:rPr>
          <w:b/>
          <w:bCs/>
        </w:rPr>
      </w:pPr>
    </w:p>
    <w:p w:rsidR="00490216" w:rsidRDefault="00490216">
      <w:pPr>
        <w:rPr>
          <w:b/>
          <w:bCs/>
        </w:rPr>
      </w:pPr>
    </w:p>
    <w:p w:rsidR="00490216" w:rsidRDefault="00475017" w:rsidP="00475017">
      <w:pPr>
        <w:jc w:val="right"/>
        <w:rPr>
          <w:b/>
          <w:bCs/>
        </w:rPr>
      </w:pPr>
      <w:r>
        <w:rPr>
          <w:noProof/>
          <w:lang w:eastAsia="es-ES_tradnl"/>
        </w:rPr>
        <w:drawing>
          <wp:inline distT="0" distB="0" distL="0" distR="0" wp14:anchorId="7983E801" wp14:editId="54686D97">
            <wp:extent cx="914400" cy="933450"/>
            <wp:effectExtent l="0" t="0" r="0" b="0"/>
            <wp:docPr id="24" name="Imagen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216" w:rsidRDefault="00490216">
      <w:pPr>
        <w:rPr>
          <w:b/>
          <w:bCs/>
        </w:rPr>
      </w:pPr>
    </w:p>
    <w:p w:rsidR="00B0486C" w:rsidRDefault="00B0486C">
      <w:pPr>
        <w:rPr>
          <w:b/>
          <w:bCs/>
        </w:rPr>
      </w:pPr>
    </w:p>
    <w:p w:rsidR="00B0486C" w:rsidRDefault="00B0486C">
      <w:pPr>
        <w:rPr>
          <w:b/>
          <w:bCs/>
        </w:rPr>
      </w:pPr>
    </w:p>
    <w:p w:rsidR="00B0486C" w:rsidRDefault="00B0486C">
      <w:pPr>
        <w:rPr>
          <w:b/>
          <w:bCs/>
        </w:rPr>
      </w:pPr>
    </w:p>
    <w:p w:rsidR="00B0486C" w:rsidRDefault="00B0486C">
      <w:pPr>
        <w:rPr>
          <w:b/>
          <w:bCs/>
        </w:rPr>
      </w:pPr>
    </w:p>
    <w:p w:rsidR="00B0486C" w:rsidRDefault="00B0486C">
      <w:pPr>
        <w:rPr>
          <w:b/>
          <w:bCs/>
        </w:rPr>
      </w:pPr>
    </w:p>
    <w:p w:rsidR="00B0486C" w:rsidRDefault="00B0486C">
      <w:pPr>
        <w:rPr>
          <w:b/>
          <w:bCs/>
        </w:rPr>
      </w:pPr>
    </w:p>
    <w:p w:rsidR="00B0486C" w:rsidRDefault="00B0486C">
      <w:pPr>
        <w:rPr>
          <w:b/>
          <w:bCs/>
        </w:rPr>
      </w:pPr>
    </w:p>
    <w:p w:rsidR="00B0486C" w:rsidRDefault="00B0486C">
      <w:pPr>
        <w:rPr>
          <w:b/>
          <w:bCs/>
        </w:rPr>
      </w:pPr>
    </w:p>
    <w:p w:rsidR="00490216" w:rsidRDefault="00490216">
      <w:pPr>
        <w:rPr>
          <w:b/>
          <w:bCs/>
        </w:rPr>
      </w:pPr>
      <w:r w:rsidRPr="00490216">
        <w:rPr>
          <w:rFonts w:ascii="Calibri" w:eastAsia="Calibri" w:hAnsi="Calibri"/>
          <w:noProof/>
          <w:sz w:val="22"/>
          <w:szCs w:val="22"/>
          <w:lang w:eastAsia="es-ES_tradnl"/>
        </w:rPr>
        <w:drawing>
          <wp:inline distT="0" distB="0" distL="0" distR="0" wp14:anchorId="75ABB7D8" wp14:editId="57B8CC1C">
            <wp:extent cx="5400040" cy="228790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216" w:rsidRDefault="00F4525F">
      <w:pPr>
        <w:rPr>
          <w:b/>
          <w:bCs/>
        </w:rPr>
      </w:pPr>
      <w:r>
        <w:rPr>
          <w:b/>
          <w:bCs/>
        </w:rPr>
        <w:t xml:space="preserve">    </w:t>
      </w:r>
      <w:r w:rsidR="00272C2D">
        <w:rPr>
          <w:b/>
          <w:bCs/>
        </w:rPr>
        <w:t xml:space="preserve"> </w:t>
      </w:r>
      <w:proofErr w:type="spellStart"/>
      <w:r w:rsidR="00272C2D">
        <w:rPr>
          <w:b/>
          <w:bCs/>
        </w:rPr>
        <w:t>Рис</w:t>
      </w:r>
      <w:proofErr w:type="spellEnd"/>
      <w:r w:rsidR="00272C2D">
        <w:rPr>
          <w:b/>
          <w:bCs/>
        </w:rPr>
        <w:t>. 6</w:t>
      </w:r>
    </w:p>
    <w:p w:rsidR="00490216" w:rsidRDefault="00490216">
      <w:pPr>
        <w:rPr>
          <w:b/>
          <w:bCs/>
        </w:rPr>
      </w:pPr>
    </w:p>
    <w:p w:rsidR="00272C2D" w:rsidRDefault="00272C2D">
      <w:pPr>
        <w:rPr>
          <w:b/>
          <w:bCs/>
        </w:rPr>
      </w:pPr>
    </w:p>
    <w:p w:rsidR="00272C2D" w:rsidRDefault="00272C2D">
      <w:pPr>
        <w:rPr>
          <w:b/>
          <w:bCs/>
        </w:rPr>
      </w:pPr>
    </w:p>
    <w:p w:rsidR="00272C2D" w:rsidRDefault="00272C2D">
      <w:pPr>
        <w:rPr>
          <w:b/>
          <w:bCs/>
        </w:rPr>
      </w:pPr>
    </w:p>
    <w:p w:rsidR="00272C2D" w:rsidRDefault="00272C2D">
      <w:pPr>
        <w:rPr>
          <w:b/>
          <w:bCs/>
        </w:rPr>
      </w:pPr>
    </w:p>
    <w:p w:rsidR="00272C2D" w:rsidRDefault="00272C2D">
      <w:pPr>
        <w:rPr>
          <w:b/>
          <w:bCs/>
        </w:rPr>
      </w:pPr>
    </w:p>
    <w:p w:rsidR="00272C2D" w:rsidRDefault="00272C2D">
      <w:pPr>
        <w:rPr>
          <w:b/>
          <w:bCs/>
        </w:rPr>
      </w:pPr>
    </w:p>
    <w:p w:rsidR="00272C2D" w:rsidRDefault="00272C2D">
      <w:pPr>
        <w:rPr>
          <w:b/>
          <w:bCs/>
        </w:rPr>
      </w:pPr>
    </w:p>
    <w:p w:rsidR="00272C2D" w:rsidRDefault="00272C2D">
      <w:pPr>
        <w:rPr>
          <w:b/>
          <w:bCs/>
        </w:rPr>
      </w:pPr>
    </w:p>
    <w:p w:rsidR="00272C2D" w:rsidRDefault="00272C2D">
      <w:pPr>
        <w:rPr>
          <w:b/>
          <w:bCs/>
        </w:rPr>
      </w:pPr>
    </w:p>
    <w:p w:rsidR="00272C2D" w:rsidRDefault="00272C2D">
      <w:pPr>
        <w:rPr>
          <w:b/>
          <w:bCs/>
        </w:rPr>
      </w:pPr>
    </w:p>
    <w:p w:rsidR="00272C2D" w:rsidRDefault="00272C2D">
      <w:pPr>
        <w:rPr>
          <w:b/>
          <w:bCs/>
        </w:rPr>
      </w:pPr>
    </w:p>
    <w:p w:rsidR="00272C2D" w:rsidRDefault="00272C2D">
      <w:pPr>
        <w:rPr>
          <w:b/>
          <w:bCs/>
        </w:rPr>
      </w:pPr>
    </w:p>
    <w:p w:rsidR="00272C2D" w:rsidRDefault="00272C2D">
      <w:pPr>
        <w:rPr>
          <w:b/>
          <w:bCs/>
        </w:rPr>
      </w:pPr>
    </w:p>
    <w:p w:rsidR="00272C2D" w:rsidRDefault="00272C2D">
      <w:pPr>
        <w:rPr>
          <w:b/>
          <w:bCs/>
        </w:rPr>
      </w:pPr>
    </w:p>
    <w:p w:rsidR="00272C2D" w:rsidRDefault="00272C2D">
      <w:pPr>
        <w:rPr>
          <w:b/>
          <w:bCs/>
        </w:rPr>
      </w:pPr>
    </w:p>
    <w:p w:rsidR="00272C2D" w:rsidRDefault="00475017" w:rsidP="00475017">
      <w:pPr>
        <w:jc w:val="right"/>
        <w:rPr>
          <w:b/>
          <w:bCs/>
        </w:rPr>
      </w:pPr>
      <w:r>
        <w:rPr>
          <w:noProof/>
          <w:lang w:eastAsia="es-ES_tradnl"/>
        </w:rPr>
        <w:drawing>
          <wp:inline distT="0" distB="0" distL="0" distR="0" wp14:anchorId="7983E801" wp14:editId="54686D97">
            <wp:extent cx="914400" cy="933450"/>
            <wp:effectExtent l="0" t="0" r="0" b="0"/>
            <wp:docPr id="25" name="Imagen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2D" w:rsidRDefault="00272C2D">
      <w:pPr>
        <w:rPr>
          <w:b/>
          <w:bCs/>
        </w:rPr>
      </w:pPr>
    </w:p>
    <w:p w:rsidR="00272C2D" w:rsidRDefault="00272C2D">
      <w:pPr>
        <w:rPr>
          <w:b/>
          <w:bCs/>
        </w:rPr>
      </w:pPr>
    </w:p>
    <w:p w:rsidR="00320688" w:rsidRDefault="00320688">
      <w:pPr>
        <w:rPr>
          <w:b/>
          <w:bCs/>
        </w:rPr>
      </w:pPr>
    </w:p>
    <w:p w:rsidR="00320688" w:rsidRDefault="00320688">
      <w:pPr>
        <w:rPr>
          <w:b/>
          <w:bCs/>
        </w:rPr>
      </w:pPr>
    </w:p>
    <w:p w:rsidR="00320688" w:rsidRDefault="00320688">
      <w:pPr>
        <w:rPr>
          <w:b/>
          <w:bCs/>
        </w:rPr>
      </w:pPr>
    </w:p>
    <w:p w:rsidR="00320688" w:rsidRDefault="00F4525F">
      <w:pPr>
        <w:rPr>
          <w:b/>
          <w:bCs/>
        </w:rPr>
      </w:pPr>
      <w:r>
        <w:rPr>
          <w:b/>
          <w:bCs/>
        </w:rPr>
        <w:t xml:space="preserve">    </w:t>
      </w:r>
      <w:r w:rsidR="00320688">
        <w:rPr>
          <w:b/>
          <w:bCs/>
          <w:noProof/>
          <w:lang w:eastAsia="es-ES_tradnl"/>
        </w:rPr>
        <w:drawing>
          <wp:inline distT="0" distB="0" distL="0" distR="0" wp14:anchorId="677B2490" wp14:editId="7A3692B5">
            <wp:extent cx="4124325" cy="4105275"/>
            <wp:effectExtent l="0" t="0" r="9525" b="9525"/>
            <wp:docPr id="32" name="Imagen 32" descr="KHANZHINA___SVETL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HANZHINA___SVETLAN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2D" w:rsidRDefault="00F4525F">
      <w:pPr>
        <w:rPr>
          <w:b/>
          <w:bCs/>
        </w:rPr>
      </w:pPr>
      <w:r>
        <w:rPr>
          <w:b/>
          <w:bCs/>
        </w:rPr>
        <w:t xml:space="preserve">    </w:t>
      </w:r>
      <w:r w:rsidR="00320688">
        <w:rPr>
          <w:b/>
          <w:bCs/>
        </w:rPr>
        <w:t xml:space="preserve"> </w:t>
      </w:r>
      <w:proofErr w:type="spellStart"/>
      <w:r w:rsidR="00320688">
        <w:rPr>
          <w:b/>
          <w:bCs/>
        </w:rPr>
        <w:t>Рис</w:t>
      </w:r>
      <w:proofErr w:type="spellEnd"/>
      <w:r w:rsidR="00320688">
        <w:rPr>
          <w:b/>
          <w:bCs/>
        </w:rPr>
        <w:t>. 7</w:t>
      </w:r>
    </w:p>
    <w:p w:rsidR="00272C2D" w:rsidRDefault="00272C2D">
      <w:pPr>
        <w:rPr>
          <w:b/>
          <w:bCs/>
        </w:rPr>
      </w:pPr>
    </w:p>
    <w:p w:rsidR="00272C2D" w:rsidRDefault="00272C2D">
      <w:pPr>
        <w:rPr>
          <w:b/>
          <w:bCs/>
        </w:rPr>
      </w:pPr>
    </w:p>
    <w:p w:rsidR="00272C2D" w:rsidRDefault="00272C2D">
      <w:pPr>
        <w:rPr>
          <w:b/>
          <w:bCs/>
        </w:rPr>
      </w:pPr>
    </w:p>
    <w:p w:rsidR="00272C2D" w:rsidRDefault="00272C2D">
      <w:pPr>
        <w:rPr>
          <w:b/>
          <w:bCs/>
        </w:rPr>
      </w:pPr>
    </w:p>
    <w:p w:rsidR="00272C2D" w:rsidRDefault="00272C2D">
      <w:pPr>
        <w:rPr>
          <w:b/>
          <w:bCs/>
        </w:rPr>
      </w:pPr>
    </w:p>
    <w:p w:rsidR="00272C2D" w:rsidRDefault="00272C2D">
      <w:pPr>
        <w:rPr>
          <w:b/>
          <w:bCs/>
        </w:rPr>
      </w:pPr>
    </w:p>
    <w:p w:rsidR="00272C2D" w:rsidRDefault="00272C2D">
      <w:pPr>
        <w:rPr>
          <w:b/>
          <w:bCs/>
        </w:rPr>
      </w:pPr>
    </w:p>
    <w:p w:rsidR="00272C2D" w:rsidRDefault="00475017" w:rsidP="00475017">
      <w:pPr>
        <w:jc w:val="right"/>
        <w:rPr>
          <w:b/>
          <w:bCs/>
        </w:rPr>
      </w:pPr>
      <w:r>
        <w:rPr>
          <w:noProof/>
          <w:lang w:eastAsia="es-ES_tradnl"/>
        </w:rPr>
        <w:drawing>
          <wp:inline distT="0" distB="0" distL="0" distR="0" wp14:anchorId="7983E801" wp14:editId="54686D97">
            <wp:extent cx="914400" cy="933450"/>
            <wp:effectExtent l="0" t="0" r="0" b="0"/>
            <wp:docPr id="26" name="Imagen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2D" w:rsidRDefault="00272C2D">
      <w:pPr>
        <w:rPr>
          <w:b/>
          <w:bCs/>
        </w:rPr>
      </w:pPr>
    </w:p>
    <w:p w:rsidR="00272C2D" w:rsidRDefault="00272C2D">
      <w:pPr>
        <w:rPr>
          <w:b/>
          <w:bCs/>
        </w:rPr>
      </w:pPr>
    </w:p>
    <w:p w:rsidR="00272C2D" w:rsidRDefault="00272C2D">
      <w:pPr>
        <w:rPr>
          <w:b/>
          <w:bCs/>
        </w:rPr>
      </w:pPr>
    </w:p>
    <w:p w:rsidR="00272C2D" w:rsidRDefault="00272C2D">
      <w:pPr>
        <w:rPr>
          <w:b/>
          <w:bCs/>
        </w:rPr>
      </w:pPr>
    </w:p>
    <w:p w:rsidR="003E485A" w:rsidRDefault="003E485A" w:rsidP="00FD5C26">
      <w:pPr>
        <w:jc w:val="center"/>
        <w:rPr>
          <w:b/>
          <w:bCs/>
        </w:rPr>
      </w:pPr>
    </w:p>
    <w:p w:rsidR="003E485A" w:rsidRDefault="003E485A" w:rsidP="00FD5C26">
      <w:pPr>
        <w:jc w:val="center"/>
        <w:rPr>
          <w:b/>
          <w:bCs/>
        </w:rPr>
      </w:pPr>
    </w:p>
    <w:p w:rsidR="003E485A" w:rsidRDefault="003E485A" w:rsidP="00FD5C26">
      <w:pPr>
        <w:jc w:val="center"/>
        <w:rPr>
          <w:b/>
          <w:bCs/>
        </w:rPr>
      </w:pPr>
    </w:p>
    <w:p w:rsidR="00320688" w:rsidRDefault="00320688" w:rsidP="00FD5C26">
      <w:pPr>
        <w:ind w:firstLine="709"/>
        <w:rPr>
          <w:b/>
          <w:bCs/>
        </w:rPr>
      </w:pPr>
      <w:r>
        <w:rPr>
          <w:b/>
          <w:bCs/>
          <w:noProof/>
          <w:lang w:eastAsia="es-ES_tradnl"/>
        </w:rPr>
        <w:drawing>
          <wp:inline distT="0" distB="0" distL="0" distR="0" wp14:anchorId="1A016E85" wp14:editId="43F9A86D">
            <wp:extent cx="3962400" cy="3943350"/>
            <wp:effectExtent l="0" t="0" r="0" b="0"/>
            <wp:docPr id="33" name="Imagen 33" descr="KHANZHINA___SVETL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HANZHINA___SVETLAN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-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688" w:rsidRDefault="00F4525F">
      <w:pPr>
        <w:rPr>
          <w:b/>
          <w:bCs/>
        </w:rPr>
      </w:pPr>
      <w:r>
        <w:rPr>
          <w:b/>
          <w:bCs/>
        </w:rPr>
        <w:t xml:space="preserve">    </w:t>
      </w:r>
      <w:r w:rsidR="00C17B8E">
        <w:rPr>
          <w:b/>
          <w:bCs/>
        </w:rPr>
        <w:t xml:space="preserve"> </w:t>
      </w:r>
      <w:proofErr w:type="spellStart"/>
      <w:r w:rsidR="00C17B8E">
        <w:rPr>
          <w:b/>
          <w:bCs/>
        </w:rPr>
        <w:t>Рис</w:t>
      </w:r>
      <w:proofErr w:type="spellEnd"/>
      <w:r w:rsidR="00C17B8E">
        <w:rPr>
          <w:b/>
          <w:bCs/>
        </w:rPr>
        <w:t>. 8</w:t>
      </w:r>
    </w:p>
    <w:p w:rsidR="00320688" w:rsidRDefault="00320688">
      <w:pPr>
        <w:rPr>
          <w:b/>
          <w:bCs/>
        </w:rPr>
      </w:pPr>
    </w:p>
    <w:p w:rsidR="003E485A" w:rsidRDefault="003E485A">
      <w:pPr>
        <w:rPr>
          <w:b/>
          <w:bCs/>
        </w:rPr>
      </w:pPr>
    </w:p>
    <w:p w:rsidR="003E485A" w:rsidRDefault="003E485A">
      <w:pPr>
        <w:rPr>
          <w:b/>
          <w:bCs/>
        </w:rPr>
      </w:pPr>
    </w:p>
    <w:p w:rsidR="00320688" w:rsidRDefault="00320688">
      <w:pPr>
        <w:rPr>
          <w:b/>
          <w:bCs/>
        </w:rPr>
      </w:pPr>
    </w:p>
    <w:p w:rsidR="00320688" w:rsidRDefault="00320688">
      <w:pPr>
        <w:rPr>
          <w:b/>
          <w:bCs/>
        </w:rPr>
      </w:pPr>
    </w:p>
    <w:p w:rsidR="00320688" w:rsidRDefault="00320688">
      <w:pPr>
        <w:rPr>
          <w:b/>
          <w:bCs/>
        </w:rPr>
      </w:pPr>
    </w:p>
    <w:p w:rsidR="00320688" w:rsidRDefault="00475017" w:rsidP="00475017">
      <w:pPr>
        <w:jc w:val="right"/>
        <w:rPr>
          <w:b/>
          <w:bCs/>
        </w:rPr>
      </w:pPr>
      <w:r>
        <w:rPr>
          <w:noProof/>
          <w:lang w:eastAsia="es-ES_tradnl"/>
        </w:rPr>
        <w:drawing>
          <wp:inline distT="0" distB="0" distL="0" distR="0" wp14:anchorId="7983E801" wp14:editId="54686D97">
            <wp:extent cx="914400" cy="933450"/>
            <wp:effectExtent l="0" t="0" r="0" b="0"/>
            <wp:docPr id="27" name="Imagen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688" w:rsidRDefault="00320688">
      <w:pPr>
        <w:rPr>
          <w:b/>
          <w:bCs/>
        </w:rPr>
      </w:pPr>
    </w:p>
    <w:p w:rsidR="00320688" w:rsidRDefault="00320688">
      <w:pPr>
        <w:rPr>
          <w:b/>
          <w:bCs/>
        </w:rPr>
      </w:pPr>
    </w:p>
    <w:p w:rsidR="00320688" w:rsidRDefault="00320688">
      <w:pPr>
        <w:rPr>
          <w:b/>
          <w:bCs/>
        </w:rPr>
      </w:pPr>
    </w:p>
    <w:p w:rsidR="00320688" w:rsidRDefault="00320688">
      <w:pPr>
        <w:rPr>
          <w:b/>
          <w:bCs/>
        </w:rPr>
      </w:pPr>
    </w:p>
    <w:p w:rsidR="00320688" w:rsidRDefault="00320688">
      <w:pPr>
        <w:rPr>
          <w:b/>
          <w:bCs/>
        </w:rPr>
      </w:pPr>
    </w:p>
    <w:p w:rsidR="00320688" w:rsidRDefault="00320688">
      <w:pPr>
        <w:rPr>
          <w:b/>
          <w:bCs/>
        </w:rPr>
      </w:pPr>
    </w:p>
    <w:p w:rsidR="00272C2D" w:rsidRDefault="00272C2D">
      <w:pPr>
        <w:rPr>
          <w:b/>
          <w:bCs/>
        </w:rPr>
      </w:pPr>
    </w:p>
    <w:p w:rsidR="00272C2D" w:rsidRDefault="00272C2D">
      <w:pPr>
        <w:rPr>
          <w:b/>
          <w:bCs/>
        </w:rPr>
      </w:pPr>
      <w:r>
        <w:rPr>
          <w:b/>
          <w:bCs/>
          <w:noProof/>
          <w:lang w:eastAsia="es-ES_tradnl"/>
        </w:rPr>
        <w:drawing>
          <wp:anchor distT="0" distB="0" distL="114300" distR="114300" simplePos="0" relativeHeight="251674624" behindDoc="0" locked="0" layoutInCell="1" allowOverlap="1" wp14:anchorId="7FF4C646" wp14:editId="6C67608A">
            <wp:simplePos x="0" y="0"/>
            <wp:positionH relativeFrom="column">
              <wp:posOffset>473710</wp:posOffset>
            </wp:positionH>
            <wp:positionV relativeFrom="paragraph">
              <wp:posOffset>151765</wp:posOffset>
            </wp:positionV>
            <wp:extent cx="4370070" cy="4352925"/>
            <wp:effectExtent l="0" t="0" r="0" b="9525"/>
            <wp:wrapTight wrapText="bothSides">
              <wp:wrapPolygon edited="0">
                <wp:start x="0" y="0"/>
                <wp:lineTo x="0" y="21553"/>
                <wp:lineTo x="21468" y="21553"/>
                <wp:lineTo x="21468" y="0"/>
                <wp:lineTo x="0" y="0"/>
              </wp:wrapPolygon>
            </wp:wrapTight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2C2D" w:rsidRDefault="00272C2D">
      <w:pPr>
        <w:rPr>
          <w:b/>
          <w:bCs/>
        </w:rPr>
      </w:pPr>
    </w:p>
    <w:p w:rsidR="00272C2D" w:rsidRDefault="00272C2D">
      <w:pPr>
        <w:rPr>
          <w:b/>
          <w:bCs/>
        </w:rPr>
      </w:pPr>
    </w:p>
    <w:p w:rsidR="00272C2D" w:rsidRDefault="00272C2D">
      <w:pPr>
        <w:rPr>
          <w:b/>
          <w:bCs/>
        </w:rPr>
      </w:pPr>
    </w:p>
    <w:p w:rsidR="00272C2D" w:rsidRDefault="00272C2D">
      <w:pPr>
        <w:rPr>
          <w:b/>
          <w:bCs/>
        </w:rPr>
      </w:pPr>
    </w:p>
    <w:p w:rsidR="00490216" w:rsidRDefault="00490216">
      <w:pPr>
        <w:rPr>
          <w:b/>
          <w:bCs/>
        </w:rPr>
      </w:pPr>
    </w:p>
    <w:p w:rsidR="00490216" w:rsidRDefault="00490216">
      <w:pPr>
        <w:rPr>
          <w:b/>
          <w:bCs/>
        </w:rPr>
      </w:pPr>
    </w:p>
    <w:p w:rsidR="00490216" w:rsidRDefault="00490216">
      <w:pPr>
        <w:rPr>
          <w:b/>
          <w:bCs/>
        </w:rPr>
      </w:pPr>
    </w:p>
    <w:p w:rsidR="00490216" w:rsidRDefault="00490216">
      <w:pPr>
        <w:rPr>
          <w:b/>
          <w:bCs/>
        </w:rPr>
      </w:pPr>
    </w:p>
    <w:p w:rsidR="00490216" w:rsidRDefault="00490216">
      <w:pPr>
        <w:rPr>
          <w:b/>
          <w:bCs/>
        </w:rPr>
      </w:pPr>
    </w:p>
    <w:p w:rsidR="004F69CD" w:rsidRDefault="004F69CD">
      <w:pPr>
        <w:rPr>
          <w:b/>
          <w:bCs/>
        </w:rPr>
      </w:pPr>
    </w:p>
    <w:p w:rsidR="004F69CD" w:rsidRDefault="004F69CD">
      <w:pPr>
        <w:rPr>
          <w:b/>
          <w:bCs/>
        </w:rPr>
      </w:pPr>
    </w:p>
    <w:p w:rsidR="004F69CD" w:rsidRDefault="004F69CD">
      <w:pPr>
        <w:rPr>
          <w:b/>
          <w:bCs/>
        </w:rPr>
      </w:pPr>
    </w:p>
    <w:p w:rsidR="004F69CD" w:rsidRDefault="004F69CD">
      <w:pPr>
        <w:rPr>
          <w:b/>
          <w:bCs/>
        </w:rPr>
      </w:pPr>
    </w:p>
    <w:p w:rsidR="004F69CD" w:rsidRDefault="004F69CD">
      <w:pPr>
        <w:rPr>
          <w:b/>
          <w:bCs/>
        </w:rPr>
      </w:pPr>
    </w:p>
    <w:p w:rsidR="004F69CD" w:rsidRDefault="004F69CD">
      <w:pPr>
        <w:rPr>
          <w:b/>
          <w:bCs/>
        </w:rPr>
      </w:pPr>
    </w:p>
    <w:p w:rsidR="004F69CD" w:rsidRDefault="004F69CD">
      <w:pPr>
        <w:rPr>
          <w:b/>
          <w:bCs/>
        </w:rPr>
      </w:pPr>
    </w:p>
    <w:p w:rsidR="004F69CD" w:rsidRDefault="004F69CD">
      <w:pPr>
        <w:rPr>
          <w:b/>
          <w:bCs/>
        </w:rPr>
      </w:pPr>
    </w:p>
    <w:p w:rsidR="004F69CD" w:rsidRDefault="004F69CD">
      <w:pPr>
        <w:rPr>
          <w:b/>
          <w:bCs/>
        </w:rPr>
      </w:pPr>
    </w:p>
    <w:p w:rsidR="004F69CD" w:rsidRDefault="004F69CD">
      <w:pPr>
        <w:rPr>
          <w:b/>
          <w:bCs/>
        </w:rPr>
      </w:pPr>
    </w:p>
    <w:p w:rsidR="004F69CD" w:rsidRDefault="004F69CD">
      <w:pPr>
        <w:rPr>
          <w:b/>
          <w:bCs/>
        </w:rPr>
      </w:pPr>
    </w:p>
    <w:p w:rsidR="004F69CD" w:rsidRDefault="004F69CD">
      <w:pPr>
        <w:rPr>
          <w:b/>
          <w:bCs/>
        </w:rPr>
      </w:pPr>
    </w:p>
    <w:p w:rsidR="004F69CD" w:rsidRDefault="004F69CD">
      <w:pPr>
        <w:rPr>
          <w:b/>
          <w:bCs/>
        </w:rPr>
      </w:pPr>
    </w:p>
    <w:p w:rsidR="004F69CD" w:rsidRDefault="00F4525F">
      <w:pPr>
        <w:rPr>
          <w:b/>
          <w:bCs/>
        </w:rPr>
      </w:pPr>
      <w:r>
        <w:rPr>
          <w:b/>
          <w:bCs/>
        </w:rPr>
        <w:t xml:space="preserve"> </w:t>
      </w:r>
      <w:r w:rsidR="0016306F">
        <w:rPr>
          <w:b/>
          <w:bCs/>
        </w:rPr>
        <w:t xml:space="preserve"> </w:t>
      </w:r>
    </w:p>
    <w:p w:rsidR="004F69CD" w:rsidRDefault="004F69CD">
      <w:pPr>
        <w:rPr>
          <w:b/>
          <w:bCs/>
        </w:rPr>
      </w:pPr>
    </w:p>
    <w:p w:rsidR="004F69CD" w:rsidRDefault="004F69CD">
      <w:pPr>
        <w:rPr>
          <w:b/>
          <w:bCs/>
        </w:rPr>
      </w:pPr>
    </w:p>
    <w:p w:rsidR="0016306F" w:rsidRDefault="0016306F">
      <w:pPr>
        <w:rPr>
          <w:b/>
          <w:bCs/>
        </w:rPr>
      </w:pPr>
    </w:p>
    <w:p w:rsidR="004F69CD" w:rsidRDefault="00F4525F">
      <w:pPr>
        <w:rPr>
          <w:b/>
          <w:bCs/>
        </w:rPr>
      </w:pPr>
      <w:r>
        <w:rPr>
          <w:b/>
          <w:bCs/>
        </w:rPr>
        <w:t xml:space="preserve">    </w:t>
      </w:r>
      <w:r w:rsidR="0016306F">
        <w:rPr>
          <w:b/>
          <w:bCs/>
        </w:rPr>
        <w:t xml:space="preserve"> </w:t>
      </w:r>
      <w:proofErr w:type="spellStart"/>
      <w:r w:rsidR="0016306F">
        <w:rPr>
          <w:b/>
          <w:bCs/>
        </w:rPr>
        <w:t>Рис</w:t>
      </w:r>
      <w:proofErr w:type="spellEnd"/>
      <w:r w:rsidR="0016306F">
        <w:rPr>
          <w:b/>
          <w:bCs/>
        </w:rPr>
        <w:t>. 9</w:t>
      </w:r>
    </w:p>
    <w:p w:rsidR="004F69CD" w:rsidRDefault="004F69CD">
      <w:pPr>
        <w:rPr>
          <w:b/>
          <w:bCs/>
        </w:rPr>
      </w:pPr>
    </w:p>
    <w:p w:rsidR="004F69CD" w:rsidRDefault="004F69CD">
      <w:pPr>
        <w:rPr>
          <w:b/>
          <w:bCs/>
        </w:rPr>
      </w:pPr>
    </w:p>
    <w:p w:rsidR="004F69CD" w:rsidRDefault="004F69CD">
      <w:pPr>
        <w:rPr>
          <w:b/>
          <w:bCs/>
        </w:rPr>
      </w:pPr>
    </w:p>
    <w:p w:rsidR="004F69CD" w:rsidRDefault="004F69CD">
      <w:pPr>
        <w:rPr>
          <w:b/>
          <w:bCs/>
        </w:rPr>
      </w:pPr>
    </w:p>
    <w:p w:rsidR="004F69CD" w:rsidRDefault="00475017" w:rsidP="00475017">
      <w:pPr>
        <w:jc w:val="right"/>
        <w:rPr>
          <w:b/>
          <w:bCs/>
        </w:rPr>
      </w:pPr>
      <w:r>
        <w:rPr>
          <w:noProof/>
          <w:lang w:eastAsia="es-ES_tradnl"/>
        </w:rPr>
        <w:drawing>
          <wp:inline distT="0" distB="0" distL="0" distR="0" wp14:anchorId="7983E801" wp14:editId="54686D97">
            <wp:extent cx="914400" cy="933450"/>
            <wp:effectExtent l="0" t="0" r="0" b="0"/>
            <wp:docPr id="28" name="Imagen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CD" w:rsidRDefault="004F69CD">
      <w:pPr>
        <w:rPr>
          <w:b/>
          <w:bCs/>
        </w:rPr>
      </w:pPr>
    </w:p>
    <w:p w:rsidR="004F69CD" w:rsidRDefault="004F69CD">
      <w:pPr>
        <w:rPr>
          <w:b/>
          <w:bCs/>
        </w:rPr>
      </w:pPr>
    </w:p>
    <w:p w:rsidR="004F69CD" w:rsidRDefault="004F69CD">
      <w:pPr>
        <w:rPr>
          <w:b/>
          <w:bCs/>
        </w:rPr>
      </w:pPr>
    </w:p>
    <w:p w:rsidR="004F69CD" w:rsidRDefault="004F69CD">
      <w:pPr>
        <w:rPr>
          <w:b/>
          <w:bCs/>
        </w:rPr>
      </w:pPr>
    </w:p>
    <w:p w:rsidR="004F69CD" w:rsidRDefault="004F69CD">
      <w:pPr>
        <w:rPr>
          <w:b/>
          <w:bCs/>
        </w:rPr>
      </w:pPr>
    </w:p>
    <w:p w:rsidR="004F69CD" w:rsidRDefault="004F69CD">
      <w:pPr>
        <w:rPr>
          <w:b/>
          <w:bCs/>
        </w:rPr>
      </w:pPr>
    </w:p>
    <w:p w:rsidR="004F69CD" w:rsidRDefault="004F69CD">
      <w:pPr>
        <w:rPr>
          <w:b/>
          <w:bCs/>
        </w:rPr>
      </w:pPr>
    </w:p>
    <w:p w:rsidR="004F69CD" w:rsidRDefault="004F69CD">
      <w:pPr>
        <w:rPr>
          <w:b/>
          <w:bCs/>
        </w:rPr>
      </w:pPr>
    </w:p>
    <w:p w:rsidR="004F69CD" w:rsidRDefault="004F69CD">
      <w:pPr>
        <w:rPr>
          <w:b/>
          <w:bCs/>
        </w:rPr>
      </w:pPr>
    </w:p>
    <w:p w:rsidR="004A4962" w:rsidRDefault="004A4962" w:rsidP="004A4962">
      <w:pPr>
        <w:rPr>
          <w:b/>
          <w:bCs/>
        </w:rPr>
      </w:pPr>
    </w:p>
    <w:p w:rsidR="004A4962" w:rsidRDefault="004A4962" w:rsidP="004A4962">
      <w:pPr>
        <w:rPr>
          <w:b/>
          <w:bCs/>
        </w:rPr>
      </w:pPr>
    </w:p>
    <w:tbl>
      <w:tblPr>
        <w:tblW w:w="943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1151"/>
        <w:gridCol w:w="236"/>
        <w:gridCol w:w="1744"/>
        <w:gridCol w:w="1237"/>
        <w:gridCol w:w="236"/>
        <w:gridCol w:w="1782"/>
        <w:gridCol w:w="1250"/>
      </w:tblGrid>
      <w:tr w:rsidR="004A4962" w:rsidRPr="00B47B07" w:rsidTr="00D576A4">
        <w:tc>
          <w:tcPr>
            <w:tcW w:w="9436" w:type="dxa"/>
            <w:gridSpan w:val="8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  <w:shd w:val="clear" w:color="auto" w:fill="0000FF"/>
          </w:tcPr>
          <w:p w:rsidR="004A4962" w:rsidRPr="00B47B07" w:rsidRDefault="004A4962" w:rsidP="00D576A4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 w:rsidRPr="00B47B07">
              <w:rPr>
                <w:rFonts w:ascii="Arial Narrow" w:hAnsi="Arial Narrow"/>
                <w:b/>
              </w:rPr>
              <w:t>Лекарственные</w:t>
            </w:r>
            <w:proofErr w:type="spellEnd"/>
            <w:r w:rsidRPr="00B47B07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Pr="00B47B07">
              <w:rPr>
                <w:rFonts w:ascii="Arial Narrow" w:hAnsi="Arial Narrow"/>
                <w:b/>
              </w:rPr>
              <w:t>препараты</w:t>
            </w:r>
            <w:proofErr w:type="spellEnd"/>
          </w:p>
        </w:tc>
      </w:tr>
      <w:tr w:rsidR="004A4962" w:rsidRPr="00B47B07" w:rsidTr="00D576A4">
        <w:trPr>
          <w:trHeight w:val="234"/>
        </w:trPr>
        <w:tc>
          <w:tcPr>
            <w:tcW w:w="1800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</w:tcPr>
          <w:p w:rsidR="004A4962" w:rsidRPr="00FD5C26" w:rsidRDefault="004A4962" w:rsidP="00D576A4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 w:rsidRPr="00FD5C26">
              <w:rPr>
                <w:rFonts w:ascii="Arial Narrow" w:hAnsi="Arial Narrow"/>
                <w:b/>
              </w:rPr>
              <w:t>Вальпроевая</w:t>
            </w:r>
            <w:proofErr w:type="spellEnd"/>
            <w:r w:rsidRPr="00FD5C26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Pr="00FD5C26">
              <w:rPr>
                <w:rFonts w:ascii="Arial Narrow" w:hAnsi="Arial Narrow"/>
                <w:b/>
              </w:rPr>
              <w:t>кислота</w:t>
            </w:r>
            <w:proofErr w:type="spellEnd"/>
          </w:p>
        </w:tc>
        <w:tc>
          <w:tcPr>
            <w:tcW w:w="1151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</w:tcPr>
          <w:p w:rsidR="004A4962" w:rsidRPr="00B47B07" w:rsidRDefault="004A4962" w:rsidP="00D576A4">
            <w:pPr>
              <w:jc w:val="center"/>
              <w:rPr>
                <w:rFonts w:ascii="Arial Narrow" w:hAnsi="Arial Narrow"/>
              </w:rPr>
            </w:pPr>
            <w:proofErr w:type="spellStart"/>
            <w:r w:rsidRPr="00B47B07">
              <w:rPr>
                <w:rFonts w:ascii="Arial Narrow" w:hAnsi="Arial Narrow"/>
              </w:rPr>
              <w:t>Стандарт</w:t>
            </w:r>
            <w:proofErr w:type="spellEnd"/>
          </w:p>
        </w:tc>
        <w:tc>
          <w:tcPr>
            <w:tcW w:w="236" w:type="dxa"/>
            <w:vMerge w:val="restart"/>
            <w:tcBorders>
              <w:top w:val="single" w:sz="8" w:space="0" w:color="0000FF"/>
              <w:left w:val="single" w:sz="8" w:space="0" w:color="0000FF"/>
              <w:right w:val="single" w:sz="8" w:space="0" w:color="0000FF"/>
            </w:tcBorders>
          </w:tcPr>
          <w:p w:rsidR="004A4962" w:rsidRPr="00B47B07" w:rsidRDefault="004A4962" w:rsidP="00D576A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744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</w:tcPr>
          <w:p w:rsidR="004A4962" w:rsidRPr="00FD5C26" w:rsidRDefault="004A4962" w:rsidP="00D576A4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 w:rsidRPr="00FD5C26">
              <w:rPr>
                <w:rFonts w:ascii="Arial Narrow" w:hAnsi="Arial Narrow"/>
                <w:b/>
              </w:rPr>
              <w:t>Карбамазепин</w:t>
            </w:r>
            <w:proofErr w:type="spellEnd"/>
          </w:p>
        </w:tc>
        <w:tc>
          <w:tcPr>
            <w:tcW w:w="1237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  <w:shd w:val="clear" w:color="auto" w:fill="FFCC00"/>
          </w:tcPr>
          <w:p w:rsidR="004A4962" w:rsidRPr="00B47B07" w:rsidRDefault="004A4962" w:rsidP="00D576A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36" w:type="dxa"/>
            <w:vMerge w:val="restart"/>
            <w:tcBorders>
              <w:top w:val="single" w:sz="8" w:space="0" w:color="0000FF"/>
              <w:left w:val="single" w:sz="8" w:space="0" w:color="0000FF"/>
              <w:right w:val="single" w:sz="8" w:space="0" w:color="0000FF"/>
            </w:tcBorders>
          </w:tcPr>
          <w:p w:rsidR="004A4962" w:rsidRPr="00B47B07" w:rsidRDefault="004A4962" w:rsidP="00D576A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782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</w:tcPr>
          <w:p w:rsidR="004A4962" w:rsidRPr="00FD5C26" w:rsidRDefault="004A4962" w:rsidP="00D576A4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 w:rsidRPr="00FD5C26">
              <w:rPr>
                <w:rFonts w:ascii="Arial Narrow" w:hAnsi="Arial Narrow"/>
                <w:b/>
              </w:rPr>
              <w:t>Клобазам</w:t>
            </w:r>
            <w:proofErr w:type="spellEnd"/>
          </w:p>
        </w:tc>
        <w:tc>
          <w:tcPr>
            <w:tcW w:w="1250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  <w:shd w:val="clear" w:color="auto" w:fill="auto"/>
          </w:tcPr>
          <w:p w:rsidR="004A4962" w:rsidRPr="00B47B07" w:rsidRDefault="004A4962" w:rsidP="00D576A4">
            <w:pPr>
              <w:jc w:val="center"/>
              <w:rPr>
                <w:rFonts w:ascii="Arial Narrow" w:hAnsi="Arial Narrow"/>
              </w:rPr>
            </w:pPr>
            <w:proofErr w:type="spellStart"/>
            <w:r w:rsidRPr="00B47B07">
              <w:rPr>
                <w:rFonts w:ascii="Arial Narrow" w:hAnsi="Arial Narrow"/>
              </w:rPr>
              <w:t>Стандарт</w:t>
            </w:r>
            <w:proofErr w:type="spellEnd"/>
          </w:p>
        </w:tc>
      </w:tr>
      <w:tr w:rsidR="004A4962" w:rsidRPr="00B47B07" w:rsidTr="00D576A4">
        <w:tc>
          <w:tcPr>
            <w:tcW w:w="1800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</w:tcPr>
          <w:p w:rsidR="004A4962" w:rsidRPr="00FD5C26" w:rsidRDefault="004A4962" w:rsidP="00D576A4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 w:rsidRPr="00FD5C26">
              <w:rPr>
                <w:rFonts w:ascii="Arial Narrow" w:hAnsi="Arial Narrow"/>
                <w:b/>
              </w:rPr>
              <w:t>Клоназепам</w:t>
            </w:r>
            <w:proofErr w:type="spellEnd"/>
          </w:p>
        </w:tc>
        <w:tc>
          <w:tcPr>
            <w:tcW w:w="1151" w:type="dxa"/>
            <w:tcBorders>
              <w:left w:val="single" w:sz="8" w:space="0" w:color="0000FF"/>
              <w:bottom w:val="single" w:sz="8" w:space="0" w:color="0000FF"/>
              <w:right w:val="single" w:sz="8" w:space="0" w:color="0000FF"/>
            </w:tcBorders>
          </w:tcPr>
          <w:p w:rsidR="004A4962" w:rsidRPr="00B47B07" w:rsidRDefault="004A4962" w:rsidP="00D576A4">
            <w:pPr>
              <w:jc w:val="center"/>
              <w:rPr>
                <w:rFonts w:ascii="Arial Narrow" w:hAnsi="Arial Narrow"/>
              </w:rPr>
            </w:pPr>
            <w:proofErr w:type="spellStart"/>
            <w:r w:rsidRPr="00B47B07">
              <w:rPr>
                <w:rFonts w:ascii="Arial Narrow" w:hAnsi="Arial Narrow"/>
              </w:rPr>
              <w:t>Стандарт</w:t>
            </w:r>
            <w:proofErr w:type="spellEnd"/>
          </w:p>
        </w:tc>
        <w:tc>
          <w:tcPr>
            <w:tcW w:w="236" w:type="dxa"/>
            <w:vMerge/>
            <w:tcBorders>
              <w:left w:val="single" w:sz="8" w:space="0" w:color="0000FF"/>
              <w:right w:val="single" w:sz="8" w:space="0" w:color="0000FF"/>
            </w:tcBorders>
          </w:tcPr>
          <w:p w:rsidR="004A4962" w:rsidRPr="00B47B07" w:rsidRDefault="004A4962" w:rsidP="00D576A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744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</w:tcPr>
          <w:p w:rsidR="004A4962" w:rsidRPr="00FD5C26" w:rsidRDefault="004A4962" w:rsidP="00D576A4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 w:rsidRPr="00FD5C26">
              <w:rPr>
                <w:rFonts w:ascii="Arial Narrow" w:hAnsi="Arial Narrow"/>
                <w:b/>
              </w:rPr>
              <w:t>Фенитоин</w:t>
            </w:r>
            <w:proofErr w:type="spellEnd"/>
          </w:p>
        </w:tc>
        <w:tc>
          <w:tcPr>
            <w:tcW w:w="1237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  <w:shd w:val="clear" w:color="auto" w:fill="FFCC00"/>
          </w:tcPr>
          <w:p w:rsidR="004A4962" w:rsidRPr="00B47B07" w:rsidRDefault="004A4962" w:rsidP="00D576A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36" w:type="dxa"/>
            <w:vMerge/>
            <w:tcBorders>
              <w:left w:val="single" w:sz="8" w:space="0" w:color="0000FF"/>
              <w:right w:val="single" w:sz="8" w:space="0" w:color="0000FF"/>
            </w:tcBorders>
          </w:tcPr>
          <w:p w:rsidR="004A4962" w:rsidRPr="00B47B07" w:rsidRDefault="004A4962" w:rsidP="00D576A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782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</w:tcPr>
          <w:p w:rsidR="004A4962" w:rsidRPr="00FD5C26" w:rsidRDefault="004A4962" w:rsidP="00D576A4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 w:rsidRPr="00FD5C26">
              <w:rPr>
                <w:rFonts w:ascii="Arial Narrow" w:hAnsi="Arial Narrow"/>
                <w:b/>
              </w:rPr>
              <w:t>Фенобарбитал</w:t>
            </w:r>
            <w:proofErr w:type="spellEnd"/>
          </w:p>
        </w:tc>
        <w:tc>
          <w:tcPr>
            <w:tcW w:w="1250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</w:tcPr>
          <w:p w:rsidR="004A4962" w:rsidRPr="00B47B07" w:rsidRDefault="004A4962" w:rsidP="00D576A4">
            <w:pPr>
              <w:jc w:val="center"/>
              <w:rPr>
                <w:rFonts w:ascii="Arial Narrow" w:hAnsi="Arial Narrow"/>
              </w:rPr>
            </w:pPr>
            <w:proofErr w:type="spellStart"/>
            <w:r w:rsidRPr="00B47B07">
              <w:rPr>
                <w:rFonts w:ascii="Arial Narrow" w:hAnsi="Arial Narrow"/>
              </w:rPr>
              <w:t>Стандарт</w:t>
            </w:r>
            <w:proofErr w:type="spellEnd"/>
          </w:p>
        </w:tc>
      </w:tr>
      <w:tr w:rsidR="004A4962" w:rsidRPr="00B47B07" w:rsidTr="00D576A4">
        <w:tc>
          <w:tcPr>
            <w:tcW w:w="1800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</w:tcPr>
          <w:p w:rsidR="004A4962" w:rsidRPr="00FD5C26" w:rsidRDefault="004A4962" w:rsidP="00D576A4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 w:rsidRPr="00FD5C26">
              <w:rPr>
                <w:rFonts w:ascii="Arial Narrow" w:hAnsi="Arial Narrow"/>
                <w:b/>
              </w:rPr>
              <w:t>Ламотриджин</w:t>
            </w:r>
            <w:proofErr w:type="spellEnd"/>
          </w:p>
        </w:tc>
        <w:tc>
          <w:tcPr>
            <w:tcW w:w="1151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</w:tcPr>
          <w:p w:rsidR="004A4962" w:rsidRPr="00B47B07" w:rsidRDefault="004A4962" w:rsidP="00D576A4">
            <w:pPr>
              <w:jc w:val="center"/>
              <w:rPr>
                <w:rFonts w:ascii="Arial Narrow" w:hAnsi="Arial Narrow"/>
              </w:rPr>
            </w:pPr>
            <w:proofErr w:type="spellStart"/>
            <w:r w:rsidRPr="00B47B07">
              <w:rPr>
                <w:rFonts w:ascii="Arial Narrow" w:hAnsi="Arial Narrow"/>
              </w:rPr>
              <w:t>Стандарт</w:t>
            </w:r>
            <w:proofErr w:type="spellEnd"/>
          </w:p>
        </w:tc>
        <w:tc>
          <w:tcPr>
            <w:tcW w:w="236" w:type="dxa"/>
            <w:vMerge/>
            <w:tcBorders>
              <w:left w:val="single" w:sz="8" w:space="0" w:color="0000FF"/>
              <w:right w:val="single" w:sz="8" w:space="0" w:color="0000FF"/>
            </w:tcBorders>
          </w:tcPr>
          <w:p w:rsidR="004A4962" w:rsidRPr="00B47B07" w:rsidRDefault="004A4962" w:rsidP="00D576A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744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</w:tcPr>
          <w:p w:rsidR="004A4962" w:rsidRPr="00FD5C26" w:rsidRDefault="004A4962" w:rsidP="00D576A4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 w:rsidRPr="00FD5C26">
              <w:rPr>
                <w:rFonts w:ascii="Arial Narrow" w:hAnsi="Arial Narrow"/>
                <w:b/>
              </w:rPr>
              <w:t>Леветирацетам</w:t>
            </w:r>
            <w:proofErr w:type="spellEnd"/>
          </w:p>
        </w:tc>
        <w:tc>
          <w:tcPr>
            <w:tcW w:w="1237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</w:tcPr>
          <w:p w:rsidR="004A4962" w:rsidRPr="00B47B07" w:rsidRDefault="004A4962" w:rsidP="00D576A4">
            <w:pPr>
              <w:jc w:val="center"/>
              <w:rPr>
                <w:rFonts w:ascii="Arial Narrow" w:hAnsi="Arial Narrow"/>
              </w:rPr>
            </w:pPr>
            <w:proofErr w:type="spellStart"/>
            <w:r w:rsidRPr="00B47B07">
              <w:rPr>
                <w:rFonts w:ascii="Arial Narrow" w:hAnsi="Arial Narrow"/>
              </w:rPr>
              <w:t>Стандарт</w:t>
            </w:r>
            <w:proofErr w:type="spellEnd"/>
          </w:p>
        </w:tc>
        <w:tc>
          <w:tcPr>
            <w:tcW w:w="236" w:type="dxa"/>
            <w:vMerge/>
            <w:tcBorders>
              <w:left w:val="single" w:sz="8" w:space="0" w:color="0000FF"/>
              <w:right w:val="single" w:sz="8" w:space="0" w:color="0000FF"/>
            </w:tcBorders>
          </w:tcPr>
          <w:p w:rsidR="004A4962" w:rsidRPr="00B47B07" w:rsidRDefault="004A4962" w:rsidP="00D576A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782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</w:tcPr>
          <w:p w:rsidR="004A4962" w:rsidRPr="00FD5C26" w:rsidRDefault="004A4962" w:rsidP="00D576A4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 w:rsidRPr="00FD5C26">
              <w:rPr>
                <w:rFonts w:ascii="Arial Narrow" w:hAnsi="Arial Narrow"/>
                <w:b/>
              </w:rPr>
              <w:t>Лоразепам</w:t>
            </w:r>
            <w:proofErr w:type="spellEnd"/>
          </w:p>
        </w:tc>
        <w:tc>
          <w:tcPr>
            <w:tcW w:w="1250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</w:tcPr>
          <w:p w:rsidR="004A4962" w:rsidRPr="00B47B07" w:rsidRDefault="004A4962" w:rsidP="00D576A4">
            <w:pPr>
              <w:jc w:val="center"/>
              <w:rPr>
                <w:rFonts w:ascii="Arial Narrow" w:hAnsi="Arial Narrow"/>
              </w:rPr>
            </w:pPr>
            <w:proofErr w:type="spellStart"/>
            <w:r w:rsidRPr="00B47B07">
              <w:rPr>
                <w:rFonts w:ascii="Arial Narrow" w:hAnsi="Arial Narrow"/>
              </w:rPr>
              <w:t>Стандарт</w:t>
            </w:r>
            <w:proofErr w:type="spellEnd"/>
          </w:p>
        </w:tc>
      </w:tr>
      <w:tr w:rsidR="004A4962" w:rsidRPr="00B47B07" w:rsidTr="00D576A4">
        <w:tc>
          <w:tcPr>
            <w:tcW w:w="1800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</w:tcPr>
          <w:p w:rsidR="004A4962" w:rsidRPr="00FD5C26" w:rsidRDefault="004A4962" w:rsidP="00D576A4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 w:rsidRPr="00FD5C26">
              <w:rPr>
                <w:rFonts w:ascii="Arial Narrow" w:hAnsi="Arial Narrow"/>
                <w:b/>
              </w:rPr>
              <w:t>Окскарбазепин</w:t>
            </w:r>
            <w:proofErr w:type="spellEnd"/>
          </w:p>
        </w:tc>
        <w:tc>
          <w:tcPr>
            <w:tcW w:w="1151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</w:tcPr>
          <w:p w:rsidR="004A4962" w:rsidRPr="00B47B07" w:rsidRDefault="004A4962" w:rsidP="00D576A4">
            <w:pPr>
              <w:jc w:val="center"/>
              <w:rPr>
                <w:rFonts w:ascii="Arial Narrow" w:hAnsi="Arial Narrow"/>
              </w:rPr>
            </w:pPr>
            <w:proofErr w:type="spellStart"/>
            <w:r w:rsidRPr="00B47B07">
              <w:rPr>
                <w:rFonts w:ascii="Arial Narrow" w:hAnsi="Arial Narrow"/>
              </w:rPr>
              <w:t>Стандарт</w:t>
            </w:r>
            <w:proofErr w:type="spellEnd"/>
          </w:p>
        </w:tc>
        <w:tc>
          <w:tcPr>
            <w:tcW w:w="236" w:type="dxa"/>
            <w:vMerge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 w:rsidR="004A4962" w:rsidRPr="00B47B07" w:rsidRDefault="004A4962" w:rsidP="00D576A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744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</w:tcPr>
          <w:p w:rsidR="004A4962" w:rsidRPr="00FD5C26" w:rsidRDefault="004A4962" w:rsidP="00D576A4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 w:rsidRPr="00FD5C26">
              <w:rPr>
                <w:rFonts w:ascii="Arial Narrow" w:hAnsi="Arial Narrow"/>
                <w:b/>
              </w:rPr>
              <w:t>Прегабалин</w:t>
            </w:r>
            <w:proofErr w:type="spellEnd"/>
          </w:p>
        </w:tc>
        <w:tc>
          <w:tcPr>
            <w:tcW w:w="1237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</w:tcPr>
          <w:p w:rsidR="004A4962" w:rsidRPr="00B47B07" w:rsidRDefault="004A4962" w:rsidP="00D576A4">
            <w:pPr>
              <w:jc w:val="center"/>
              <w:rPr>
                <w:rFonts w:ascii="Arial Narrow" w:hAnsi="Arial Narrow"/>
              </w:rPr>
            </w:pPr>
            <w:proofErr w:type="spellStart"/>
            <w:r w:rsidRPr="00B47B07">
              <w:rPr>
                <w:rFonts w:ascii="Arial Narrow" w:hAnsi="Arial Narrow"/>
              </w:rPr>
              <w:t>Стандарт</w:t>
            </w:r>
            <w:proofErr w:type="spellEnd"/>
          </w:p>
        </w:tc>
        <w:tc>
          <w:tcPr>
            <w:tcW w:w="236" w:type="dxa"/>
            <w:vMerge/>
            <w:tcBorders>
              <w:left w:val="single" w:sz="8" w:space="0" w:color="0000FF"/>
              <w:bottom w:val="nil"/>
              <w:right w:val="single" w:sz="8" w:space="0" w:color="0000FF"/>
            </w:tcBorders>
          </w:tcPr>
          <w:p w:rsidR="004A4962" w:rsidRPr="00B47B07" w:rsidRDefault="004A4962" w:rsidP="00D576A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782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</w:tcPr>
          <w:p w:rsidR="004A4962" w:rsidRPr="00FD5C26" w:rsidRDefault="004A4962" w:rsidP="00D576A4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 w:rsidRPr="00FD5C26">
              <w:rPr>
                <w:rFonts w:ascii="Arial Narrow" w:hAnsi="Arial Narrow"/>
                <w:b/>
              </w:rPr>
              <w:t>Топирамат</w:t>
            </w:r>
            <w:proofErr w:type="spellEnd"/>
          </w:p>
        </w:tc>
        <w:tc>
          <w:tcPr>
            <w:tcW w:w="1250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</w:tcPr>
          <w:p w:rsidR="004A4962" w:rsidRPr="00B47B07" w:rsidRDefault="004A4962" w:rsidP="00D576A4">
            <w:pPr>
              <w:jc w:val="center"/>
              <w:rPr>
                <w:rFonts w:ascii="Arial Narrow" w:hAnsi="Arial Narrow"/>
              </w:rPr>
            </w:pPr>
            <w:proofErr w:type="spellStart"/>
            <w:r w:rsidRPr="00B47B07">
              <w:rPr>
                <w:rFonts w:ascii="Arial Narrow" w:hAnsi="Arial Narrow"/>
              </w:rPr>
              <w:t>Стандарт</w:t>
            </w:r>
            <w:proofErr w:type="spellEnd"/>
          </w:p>
        </w:tc>
      </w:tr>
      <w:tr w:rsidR="004A4962" w:rsidRPr="00B47B07" w:rsidTr="00D576A4">
        <w:tc>
          <w:tcPr>
            <w:tcW w:w="1800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</w:tcPr>
          <w:p w:rsidR="004A4962" w:rsidRPr="00FD5C26" w:rsidRDefault="004A4962" w:rsidP="00D576A4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 w:rsidRPr="00FD5C26">
              <w:rPr>
                <w:rFonts w:ascii="Arial Narrow" w:hAnsi="Arial Narrow"/>
                <w:b/>
              </w:rPr>
              <w:t>Вигабатрин</w:t>
            </w:r>
            <w:proofErr w:type="spellEnd"/>
          </w:p>
        </w:tc>
        <w:tc>
          <w:tcPr>
            <w:tcW w:w="1151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</w:tcPr>
          <w:p w:rsidR="004A4962" w:rsidRPr="00B47B07" w:rsidRDefault="004A4962" w:rsidP="00D576A4">
            <w:pPr>
              <w:jc w:val="center"/>
              <w:rPr>
                <w:rFonts w:ascii="Arial Narrow" w:hAnsi="Arial Narrow"/>
              </w:rPr>
            </w:pPr>
            <w:proofErr w:type="spellStart"/>
            <w:r w:rsidRPr="00B47B07">
              <w:rPr>
                <w:rFonts w:ascii="Arial Narrow" w:hAnsi="Arial Narrow"/>
              </w:rPr>
              <w:t>Стандарт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8" w:space="0" w:color="0000FF"/>
              <w:bottom w:val="nil"/>
              <w:right w:val="nil"/>
            </w:tcBorders>
          </w:tcPr>
          <w:p w:rsidR="004A4962" w:rsidRPr="00B47B07" w:rsidRDefault="004A4962" w:rsidP="00D576A4">
            <w:pPr>
              <w:rPr>
                <w:rFonts w:ascii="Arial Narrow" w:hAnsi="Arial Narrow"/>
                <w:b/>
              </w:rPr>
            </w:pPr>
          </w:p>
        </w:tc>
        <w:tc>
          <w:tcPr>
            <w:tcW w:w="1744" w:type="dxa"/>
            <w:tcBorders>
              <w:top w:val="single" w:sz="8" w:space="0" w:color="0000FF"/>
              <w:left w:val="nil"/>
              <w:bottom w:val="nil"/>
              <w:right w:val="nil"/>
            </w:tcBorders>
          </w:tcPr>
          <w:p w:rsidR="004A4962" w:rsidRPr="00B47B07" w:rsidRDefault="004A4962" w:rsidP="00D576A4">
            <w:pPr>
              <w:rPr>
                <w:rFonts w:ascii="Arial Narrow" w:hAnsi="Arial Narrow"/>
                <w:b/>
              </w:rPr>
            </w:pPr>
          </w:p>
        </w:tc>
        <w:tc>
          <w:tcPr>
            <w:tcW w:w="1237" w:type="dxa"/>
            <w:tcBorders>
              <w:top w:val="single" w:sz="8" w:space="0" w:color="0000FF"/>
              <w:left w:val="nil"/>
              <w:bottom w:val="nil"/>
              <w:right w:val="nil"/>
            </w:tcBorders>
          </w:tcPr>
          <w:p w:rsidR="004A4962" w:rsidRPr="00B47B07" w:rsidRDefault="004A4962" w:rsidP="00D576A4">
            <w:pPr>
              <w:rPr>
                <w:rFonts w:ascii="Arial Narrow" w:hAnsi="Arial Narrow"/>
                <w:b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A4962" w:rsidRPr="00B47B07" w:rsidRDefault="004A4962" w:rsidP="00D576A4">
            <w:pPr>
              <w:rPr>
                <w:rFonts w:ascii="Arial Narrow" w:hAnsi="Arial Narrow"/>
                <w:b/>
              </w:rPr>
            </w:pPr>
          </w:p>
        </w:tc>
        <w:tc>
          <w:tcPr>
            <w:tcW w:w="1782" w:type="dxa"/>
            <w:tcBorders>
              <w:top w:val="single" w:sz="8" w:space="0" w:color="0000FF"/>
              <w:left w:val="nil"/>
              <w:bottom w:val="nil"/>
              <w:right w:val="nil"/>
            </w:tcBorders>
          </w:tcPr>
          <w:p w:rsidR="004A4962" w:rsidRPr="00B47B07" w:rsidRDefault="004A4962" w:rsidP="00D576A4">
            <w:pPr>
              <w:rPr>
                <w:rFonts w:ascii="Arial Narrow" w:hAnsi="Arial Narrow"/>
                <w:b/>
              </w:rPr>
            </w:pPr>
          </w:p>
        </w:tc>
        <w:tc>
          <w:tcPr>
            <w:tcW w:w="1250" w:type="dxa"/>
            <w:tcBorders>
              <w:top w:val="single" w:sz="8" w:space="0" w:color="0000FF"/>
              <w:left w:val="nil"/>
              <w:bottom w:val="nil"/>
              <w:right w:val="nil"/>
            </w:tcBorders>
          </w:tcPr>
          <w:p w:rsidR="004A4962" w:rsidRPr="00B47B07" w:rsidRDefault="004A4962" w:rsidP="00D576A4">
            <w:pPr>
              <w:ind w:left="-154" w:firstLine="46"/>
              <w:rPr>
                <w:rFonts w:ascii="Arial Narrow" w:hAnsi="Arial Narrow"/>
                <w:b/>
              </w:rPr>
            </w:pPr>
          </w:p>
        </w:tc>
      </w:tr>
    </w:tbl>
    <w:p w:rsidR="004A4962" w:rsidRPr="003C1F37" w:rsidRDefault="004A4962" w:rsidP="004A4962">
      <w:pPr>
        <w:rPr>
          <w:b/>
          <w:bCs/>
          <w:lang w:val="ru-RU"/>
        </w:rPr>
      </w:pPr>
    </w:p>
    <w:p w:rsidR="004F69CD" w:rsidRDefault="004F69CD">
      <w:pPr>
        <w:rPr>
          <w:b/>
          <w:bCs/>
        </w:rPr>
      </w:pPr>
    </w:p>
    <w:p w:rsidR="00A373E9" w:rsidRDefault="00A373E9">
      <w:pPr>
        <w:rPr>
          <w:b/>
          <w:bCs/>
        </w:rPr>
      </w:pPr>
    </w:p>
    <w:p w:rsidR="00A373E9" w:rsidRDefault="00F4525F">
      <w:pPr>
        <w:rPr>
          <w:b/>
          <w:bCs/>
        </w:rPr>
      </w:pPr>
      <w:r>
        <w:rPr>
          <w:b/>
          <w:bCs/>
        </w:rPr>
        <w:t xml:space="preserve">      </w:t>
      </w:r>
      <w:r w:rsidR="0016306F">
        <w:rPr>
          <w:b/>
          <w:bCs/>
        </w:rPr>
        <w:t xml:space="preserve"> </w:t>
      </w:r>
    </w:p>
    <w:p w:rsidR="0016306F" w:rsidRDefault="00F4525F">
      <w:pPr>
        <w:rPr>
          <w:b/>
          <w:bCs/>
        </w:rPr>
      </w:pPr>
      <w:r>
        <w:rPr>
          <w:b/>
          <w:bCs/>
        </w:rPr>
        <w:t xml:space="preserve">    </w:t>
      </w:r>
      <w:r w:rsidR="0016306F">
        <w:rPr>
          <w:b/>
          <w:bCs/>
        </w:rPr>
        <w:t xml:space="preserve"> </w:t>
      </w:r>
      <w:proofErr w:type="spellStart"/>
      <w:r w:rsidR="0016306F">
        <w:rPr>
          <w:b/>
          <w:bCs/>
        </w:rPr>
        <w:t>Рис</w:t>
      </w:r>
      <w:proofErr w:type="spellEnd"/>
      <w:r w:rsidR="0016306F">
        <w:rPr>
          <w:b/>
          <w:bCs/>
        </w:rPr>
        <w:t>. 10</w:t>
      </w:r>
    </w:p>
    <w:p w:rsidR="00A373E9" w:rsidRDefault="00A373E9">
      <w:pPr>
        <w:rPr>
          <w:b/>
          <w:bCs/>
        </w:rPr>
      </w:pPr>
    </w:p>
    <w:p w:rsidR="00A373E9" w:rsidRDefault="00A373E9">
      <w:pPr>
        <w:rPr>
          <w:b/>
          <w:bCs/>
        </w:rPr>
      </w:pPr>
    </w:p>
    <w:p w:rsidR="00A373E9" w:rsidRDefault="00A373E9">
      <w:pPr>
        <w:rPr>
          <w:b/>
          <w:bCs/>
        </w:rPr>
      </w:pPr>
    </w:p>
    <w:p w:rsidR="00A373E9" w:rsidRDefault="00A373E9">
      <w:pPr>
        <w:rPr>
          <w:b/>
          <w:bCs/>
        </w:rPr>
      </w:pPr>
    </w:p>
    <w:p w:rsidR="00A373E9" w:rsidRDefault="00A373E9">
      <w:pPr>
        <w:rPr>
          <w:b/>
          <w:bCs/>
        </w:rPr>
      </w:pPr>
    </w:p>
    <w:p w:rsidR="00A373E9" w:rsidRDefault="00A373E9">
      <w:pPr>
        <w:rPr>
          <w:b/>
          <w:bCs/>
        </w:rPr>
      </w:pPr>
    </w:p>
    <w:p w:rsidR="00A373E9" w:rsidRDefault="00A373E9">
      <w:pPr>
        <w:rPr>
          <w:b/>
          <w:bCs/>
        </w:rPr>
      </w:pPr>
    </w:p>
    <w:p w:rsidR="00475017" w:rsidRDefault="00475017">
      <w:pPr>
        <w:rPr>
          <w:b/>
          <w:bCs/>
        </w:rPr>
      </w:pPr>
    </w:p>
    <w:p w:rsidR="00475017" w:rsidRDefault="00475017">
      <w:pPr>
        <w:rPr>
          <w:b/>
          <w:bCs/>
        </w:rPr>
      </w:pPr>
    </w:p>
    <w:p w:rsidR="00475017" w:rsidRDefault="00475017">
      <w:pPr>
        <w:rPr>
          <w:b/>
          <w:bCs/>
        </w:rPr>
      </w:pPr>
    </w:p>
    <w:p w:rsidR="00475017" w:rsidRDefault="00475017">
      <w:pPr>
        <w:rPr>
          <w:b/>
          <w:bCs/>
        </w:rPr>
      </w:pPr>
    </w:p>
    <w:p w:rsidR="00475017" w:rsidRDefault="00475017">
      <w:pPr>
        <w:rPr>
          <w:b/>
          <w:bCs/>
        </w:rPr>
      </w:pPr>
    </w:p>
    <w:p w:rsidR="00475017" w:rsidRDefault="00475017" w:rsidP="00475017">
      <w:pPr>
        <w:jc w:val="right"/>
        <w:rPr>
          <w:b/>
          <w:bCs/>
        </w:rPr>
      </w:pPr>
      <w:r>
        <w:rPr>
          <w:noProof/>
          <w:lang w:eastAsia="es-ES_tradnl"/>
        </w:rPr>
        <w:drawing>
          <wp:inline distT="0" distB="0" distL="0" distR="0" wp14:anchorId="7983E801" wp14:editId="54686D97">
            <wp:extent cx="914400" cy="933450"/>
            <wp:effectExtent l="0" t="0" r="0" b="0"/>
            <wp:docPr id="29" name="Imagen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5017" w:rsidSect="00A22C53">
      <w:headerReference w:type="default" r:id="rId22"/>
      <w:footerReference w:type="even" r:id="rId23"/>
      <w:footerReference w:type="default" r:id="rId2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A70" w:rsidRDefault="00230A70" w:rsidP="004A4962">
      <w:r>
        <w:separator/>
      </w:r>
    </w:p>
  </w:endnote>
  <w:endnote w:type="continuationSeparator" w:id="0">
    <w:p w:rsidR="00230A70" w:rsidRDefault="00230A70" w:rsidP="004A4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abo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017" w:rsidRPr="00475017" w:rsidRDefault="00475017" w:rsidP="00475017">
    <w:pPr>
      <w:pStyle w:val="Piedepgina"/>
      <w:ind w:left="-1020" w:right="-102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017" w:rsidRPr="00475017" w:rsidRDefault="00475017" w:rsidP="00475017">
    <w:pPr>
      <w:pStyle w:val="Ttulo3"/>
      <w:ind w:left="-1020" w:right="-1020"/>
      <w:jc w:val="center"/>
      <w:rPr>
        <w:rFonts w:ascii="Arial" w:hAnsi="Arial" w:cs="Arial"/>
        <w:b/>
        <w:i w:val="0"/>
        <w:sz w:val="16"/>
        <w:szCs w:val="16"/>
      </w:rPr>
    </w:pPr>
    <w:r w:rsidRPr="00475017">
      <w:rPr>
        <w:rFonts w:ascii="Arial Narrow" w:hAnsi="Arial Narrow" w:cs="Arial"/>
        <w:b/>
        <w:i w:val="0"/>
        <w:sz w:val="16"/>
        <w:szCs w:val="16"/>
      </w:rPr>
      <w:t>CMT-57</w:t>
    </w:r>
    <w:r w:rsidRPr="00475017">
      <w:rPr>
        <w:rFonts w:ascii="Arial" w:hAnsi="Arial" w:cs="Arial"/>
        <w:i w:val="0"/>
        <w:sz w:val="16"/>
        <w:szCs w:val="16"/>
      </w:rPr>
      <w:t xml:space="preserve">        Centro Médico Teknon, S.L. Inscrita en el Registro Mercantil de Barcelona, Tomo 25.529, Folio 101, Hoja B-90660, CIF B-60/128386.</w:t>
    </w:r>
  </w:p>
  <w:p w:rsidR="00475017" w:rsidRDefault="0047501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A70" w:rsidRDefault="00230A70" w:rsidP="004A4962">
      <w:r>
        <w:separator/>
      </w:r>
    </w:p>
  </w:footnote>
  <w:footnote w:type="continuationSeparator" w:id="0">
    <w:p w:rsidR="00230A70" w:rsidRDefault="00230A70" w:rsidP="004A49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017" w:rsidRPr="00475017" w:rsidRDefault="00475017" w:rsidP="00475017">
    <w:pPr>
      <w:pStyle w:val="Ttulo3"/>
      <w:ind w:left="-1020"/>
      <w:rPr>
        <w:rFonts w:ascii="Calibri" w:hAnsi="Calibri"/>
        <w:b/>
        <w:i w:val="0"/>
        <w:color w:val="244061"/>
        <w:sz w:val="22"/>
        <w:szCs w:val="22"/>
      </w:rPr>
    </w:pPr>
    <w:r w:rsidRPr="00475017">
      <w:rPr>
        <w:i w:val="0"/>
        <w:noProof/>
        <w:lang w:eastAsia="es-ES_tradnl"/>
      </w:rPr>
      <w:drawing>
        <wp:inline distT="0" distB="0" distL="0" distR="0" wp14:anchorId="270632A1" wp14:editId="33D10F20">
          <wp:extent cx="3200400" cy="561975"/>
          <wp:effectExtent l="19050" t="0" r="0" b="0"/>
          <wp:docPr id="1" name="Imagen 1" descr="Teknon horizontal azul-fondo blan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eknon horizontal azul-fondo blanc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75017">
      <w:rPr>
        <w:i w:val="0"/>
      </w:rPr>
      <w:br/>
    </w:r>
    <w:r w:rsidRPr="00475017">
      <w:rPr>
        <w:i w:val="0"/>
        <w:color w:val="244061"/>
        <w:sz w:val="22"/>
        <w:szCs w:val="22"/>
      </w:rPr>
      <w:t xml:space="preserve">       </w:t>
    </w:r>
    <w:r w:rsidRPr="00475017">
      <w:rPr>
        <w:rFonts w:ascii="Times New Roman" w:hAnsi="Times New Roman"/>
        <w:i w:val="0"/>
        <w:color w:val="244061"/>
        <w:sz w:val="22"/>
        <w:szCs w:val="22"/>
      </w:rPr>
      <w:t>VILANA, 12</w:t>
    </w:r>
    <w:r w:rsidRPr="00475017">
      <w:rPr>
        <w:rFonts w:ascii="Times New Roman" w:hAnsi="Times New Roman"/>
        <w:i w:val="0"/>
        <w:color w:val="244061"/>
        <w:sz w:val="22"/>
        <w:szCs w:val="22"/>
      </w:rPr>
      <w:tab/>
      <w:t xml:space="preserve">            Tel. 93 290 60 52</w:t>
    </w:r>
    <w:r w:rsidRPr="00475017">
      <w:rPr>
        <w:rFonts w:ascii="Times New Roman" w:hAnsi="Times New Roman"/>
        <w:i w:val="0"/>
        <w:color w:val="244061"/>
        <w:sz w:val="22"/>
        <w:szCs w:val="22"/>
      </w:rPr>
      <w:br/>
    </w:r>
    <w:r w:rsidRPr="00475017">
      <w:rPr>
        <w:rFonts w:ascii="Times New Roman" w:hAnsi="Times New Roman"/>
        <w:i w:val="0"/>
        <w:color w:val="244061"/>
        <w:sz w:val="22"/>
        <w:szCs w:val="22"/>
      </w:rPr>
      <w:tab/>
    </w:r>
    <w:r w:rsidRPr="00475017">
      <w:rPr>
        <w:rFonts w:ascii="Times New Roman" w:hAnsi="Times New Roman"/>
        <w:i w:val="0"/>
        <w:color w:val="244061"/>
        <w:sz w:val="22"/>
        <w:szCs w:val="22"/>
      </w:rPr>
      <w:tab/>
      <w:t xml:space="preserve">           </w:t>
    </w:r>
    <w:proofErr w:type="gramStart"/>
    <w:r w:rsidRPr="00475017">
      <w:rPr>
        <w:rFonts w:ascii="Times New Roman" w:hAnsi="Times New Roman"/>
        <w:i w:val="0"/>
        <w:color w:val="244061"/>
        <w:sz w:val="22"/>
        <w:szCs w:val="22"/>
      </w:rPr>
      <w:t>08022  BARCELONA</w:t>
    </w:r>
    <w:proofErr w:type="gramEnd"/>
    <w:r w:rsidRPr="00475017">
      <w:rPr>
        <w:rFonts w:ascii="Times New Roman" w:hAnsi="Times New Roman"/>
        <w:i w:val="0"/>
        <w:color w:val="244061"/>
        <w:sz w:val="22"/>
        <w:szCs w:val="22"/>
      </w:rPr>
      <w:t xml:space="preserve">   Fax  93 211 26 90</w:t>
    </w:r>
    <w:r w:rsidRPr="00475017">
      <w:rPr>
        <w:rFonts w:ascii="Times New Roman" w:hAnsi="Times New Roman"/>
        <w:i w:val="0"/>
        <w:color w:val="244061"/>
        <w:sz w:val="22"/>
        <w:szCs w:val="22"/>
      </w:rPr>
      <w:br/>
    </w:r>
    <w:r w:rsidRPr="00475017">
      <w:rPr>
        <w:rFonts w:ascii="Sabon" w:hAnsi="Sabon"/>
        <w:i w:val="0"/>
        <w:color w:val="008080"/>
        <w:sz w:val="22"/>
        <w:szCs w:val="22"/>
      </w:rPr>
      <w:tab/>
    </w:r>
    <w:r w:rsidRPr="00475017">
      <w:rPr>
        <w:rFonts w:ascii="Sabon" w:hAnsi="Sabon"/>
        <w:i w:val="0"/>
        <w:color w:val="008080"/>
        <w:sz w:val="22"/>
        <w:szCs w:val="22"/>
      </w:rPr>
      <w:tab/>
    </w:r>
    <w:r w:rsidRPr="00475017">
      <w:rPr>
        <w:rFonts w:ascii="Sabon" w:hAnsi="Sabon"/>
        <w:i w:val="0"/>
        <w:color w:val="244061"/>
        <w:sz w:val="22"/>
        <w:szCs w:val="22"/>
      </w:rPr>
      <w:t xml:space="preserve">           </w:t>
    </w:r>
    <w:r w:rsidRPr="00475017">
      <w:rPr>
        <w:rFonts w:ascii="Times New Roman" w:hAnsi="Times New Roman"/>
        <w:i w:val="0"/>
        <w:color w:val="244061"/>
        <w:sz w:val="22"/>
        <w:szCs w:val="22"/>
      </w:rPr>
      <w:t>www.teknon.es</w:t>
    </w:r>
    <w:r w:rsidRPr="00475017">
      <w:rPr>
        <w:rFonts w:ascii="Times New Roman" w:hAnsi="Times New Roman"/>
        <w:i w:val="0"/>
        <w:color w:val="244061"/>
        <w:sz w:val="22"/>
        <w:szCs w:val="22"/>
      </w:rPr>
      <w:tab/>
      <w:t xml:space="preserve">            international@teknon.es</w:t>
    </w:r>
  </w:p>
  <w:p w:rsidR="00475017" w:rsidRPr="00475017" w:rsidRDefault="00475017" w:rsidP="00475017">
    <w:pPr>
      <w:pStyle w:val="Encabezado"/>
      <w:ind w:left="-1020" w:right="-102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73F3A"/>
    <w:multiLevelType w:val="hybridMultilevel"/>
    <w:tmpl w:val="A672E38E"/>
    <w:lvl w:ilvl="0" w:tplc="07D6DC40">
      <w:start w:val="6"/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04CAE"/>
    <w:multiLevelType w:val="hybridMultilevel"/>
    <w:tmpl w:val="3F9CCFA2"/>
    <w:lvl w:ilvl="0" w:tplc="07D6DC40">
      <w:start w:val="6"/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F125AF"/>
    <w:multiLevelType w:val="hybridMultilevel"/>
    <w:tmpl w:val="617AEE68"/>
    <w:lvl w:ilvl="0" w:tplc="E872DCB4">
      <w:start w:val="1"/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D6725F"/>
    <w:multiLevelType w:val="hybridMultilevel"/>
    <w:tmpl w:val="E6DAE5C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A03569"/>
    <w:multiLevelType w:val="hybridMultilevel"/>
    <w:tmpl w:val="9BD242A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321541"/>
    <w:multiLevelType w:val="hybridMultilevel"/>
    <w:tmpl w:val="00447C5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6D3B7F"/>
    <w:multiLevelType w:val="hybridMultilevel"/>
    <w:tmpl w:val="A2FE560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E40A0C"/>
    <w:multiLevelType w:val="hybridMultilevel"/>
    <w:tmpl w:val="ED3E0ECA"/>
    <w:lvl w:ilvl="0" w:tplc="2258E22A">
      <w:start w:val="1"/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7B2C90"/>
    <w:multiLevelType w:val="hybridMultilevel"/>
    <w:tmpl w:val="3AC6399C"/>
    <w:lvl w:ilvl="0" w:tplc="2EE8022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90" w:hanging="360"/>
      </w:pPr>
    </w:lvl>
    <w:lvl w:ilvl="2" w:tplc="0C0A001B" w:tentative="1">
      <w:start w:val="1"/>
      <w:numFmt w:val="lowerRoman"/>
      <w:lvlText w:val="%3."/>
      <w:lvlJc w:val="right"/>
      <w:pPr>
        <w:ind w:left="2310" w:hanging="180"/>
      </w:pPr>
    </w:lvl>
    <w:lvl w:ilvl="3" w:tplc="0C0A000F" w:tentative="1">
      <w:start w:val="1"/>
      <w:numFmt w:val="decimal"/>
      <w:lvlText w:val="%4."/>
      <w:lvlJc w:val="left"/>
      <w:pPr>
        <w:ind w:left="3030" w:hanging="360"/>
      </w:pPr>
    </w:lvl>
    <w:lvl w:ilvl="4" w:tplc="0C0A0019" w:tentative="1">
      <w:start w:val="1"/>
      <w:numFmt w:val="lowerLetter"/>
      <w:lvlText w:val="%5."/>
      <w:lvlJc w:val="left"/>
      <w:pPr>
        <w:ind w:left="3750" w:hanging="360"/>
      </w:pPr>
    </w:lvl>
    <w:lvl w:ilvl="5" w:tplc="0C0A001B" w:tentative="1">
      <w:start w:val="1"/>
      <w:numFmt w:val="lowerRoman"/>
      <w:lvlText w:val="%6."/>
      <w:lvlJc w:val="right"/>
      <w:pPr>
        <w:ind w:left="4470" w:hanging="180"/>
      </w:pPr>
    </w:lvl>
    <w:lvl w:ilvl="6" w:tplc="0C0A000F" w:tentative="1">
      <w:start w:val="1"/>
      <w:numFmt w:val="decimal"/>
      <w:lvlText w:val="%7."/>
      <w:lvlJc w:val="left"/>
      <w:pPr>
        <w:ind w:left="5190" w:hanging="360"/>
      </w:pPr>
    </w:lvl>
    <w:lvl w:ilvl="7" w:tplc="0C0A0019" w:tentative="1">
      <w:start w:val="1"/>
      <w:numFmt w:val="lowerLetter"/>
      <w:lvlText w:val="%8."/>
      <w:lvlJc w:val="left"/>
      <w:pPr>
        <w:ind w:left="5910" w:hanging="360"/>
      </w:pPr>
    </w:lvl>
    <w:lvl w:ilvl="8" w:tplc="0C0A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9">
    <w:nsid w:val="59D76539"/>
    <w:multiLevelType w:val="hybridMultilevel"/>
    <w:tmpl w:val="ED044E42"/>
    <w:lvl w:ilvl="0" w:tplc="7E920A14">
      <w:start w:val="1"/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435225"/>
    <w:multiLevelType w:val="hybridMultilevel"/>
    <w:tmpl w:val="0F4ADC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DF4C69"/>
    <w:multiLevelType w:val="hybridMultilevel"/>
    <w:tmpl w:val="42C87E2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5"/>
  </w:num>
  <w:num w:numId="4">
    <w:abstractNumId w:val="2"/>
  </w:num>
  <w:num w:numId="5">
    <w:abstractNumId w:val="7"/>
  </w:num>
  <w:num w:numId="6">
    <w:abstractNumId w:val="9"/>
  </w:num>
  <w:num w:numId="7">
    <w:abstractNumId w:val="3"/>
  </w:num>
  <w:num w:numId="8">
    <w:abstractNumId w:val="1"/>
  </w:num>
  <w:num w:numId="9">
    <w:abstractNumId w:val="0"/>
  </w:num>
  <w:num w:numId="10">
    <w:abstractNumId w:val="10"/>
  </w:num>
  <w:num w:numId="11">
    <w:abstractNumId w:val="4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0DB"/>
    <w:rsid w:val="0005476D"/>
    <w:rsid w:val="00074644"/>
    <w:rsid w:val="000A5E96"/>
    <w:rsid w:val="000D6193"/>
    <w:rsid w:val="000E51E3"/>
    <w:rsid w:val="000F3CE0"/>
    <w:rsid w:val="000F7B95"/>
    <w:rsid w:val="00105909"/>
    <w:rsid w:val="00110D11"/>
    <w:rsid w:val="00142B6A"/>
    <w:rsid w:val="00162E4F"/>
    <w:rsid w:val="0016306F"/>
    <w:rsid w:val="00175EF3"/>
    <w:rsid w:val="001B426E"/>
    <w:rsid w:val="001B75B2"/>
    <w:rsid w:val="001F503A"/>
    <w:rsid w:val="00230A70"/>
    <w:rsid w:val="0025785A"/>
    <w:rsid w:val="00272C2D"/>
    <w:rsid w:val="00275725"/>
    <w:rsid w:val="00276B38"/>
    <w:rsid w:val="002823C2"/>
    <w:rsid w:val="00283FFC"/>
    <w:rsid w:val="00287B3F"/>
    <w:rsid w:val="002910C3"/>
    <w:rsid w:val="00293DD0"/>
    <w:rsid w:val="002A2C0F"/>
    <w:rsid w:val="002E626A"/>
    <w:rsid w:val="002F67AF"/>
    <w:rsid w:val="003025E6"/>
    <w:rsid w:val="00303539"/>
    <w:rsid w:val="00307FB6"/>
    <w:rsid w:val="00320688"/>
    <w:rsid w:val="00342D4D"/>
    <w:rsid w:val="00351876"/>
    <w:rsid w:val="00361001"/>
    <w:rsid w:val="003C6F7B"/>
    <w:rsid w:val="003E26BF"/>
    <w:rsid w:val="003E485A"/>
    <w:rsid w:val="0040743C"/>
    <w:rsid w:val="0043385F"/>
    <w:rsid w:val="00450360"/>
    <w:rsid w:val="004572C2"/>
    <w:rsid w:val="00463611"/>
    <w:rsid w:val="004704F0"/>
    <w:rsid w:val="00473521"/>
    <w:rsid w:val="00475017"/>
    <w:rsid w:val="00484354"/>
    <w:rsid w:val="00490216"/>
    <w:rsid w:val="004914BA"/>
    <w:rsid w:val="004A4962"/>
    <w:rsid w:val="004C7C96"/>
    <w:rsid w:val="004E08F9"/>
    <w:rsid w:val="004F3D21"/>
    <w:rsid w:val="004F57CC"/>
    <w:rsid w:val="004F69CD"/>
    <w:rsid w:val="005127C6"/>
    <w:rsid w:val="005410D6"/>
    <w:rsid w:val="00552F27"/>
    <w:rsid w:val="0055775B"/>
    <w:rsid w:val="00566AD8"/>
    <w:rsid w:val="005808BF"/>
    <w:rsid w:val="00586625"/>
    <w:rsid w:val="005953B9"/>
    <w:rsid w:val="005B74D4"/>
    <w:rsid w:val="005C1AB4"/>
    <w:rsid w:val="005C40DB"/>
    <w:rsid w:val="005E323D"/>
    <w:rsid w:val="005E4C27"/>
    <w:rsid w:val="006069C4"/>
    <w:rsid w:val="006227A9"/>
    <w:rsid w:val="00631512"/>
    <w:rsid w:val="00664F64"/>
    <w:rsid w:val="006752BD"/>
    <w:rsid w:val="00687778"/>
    <w:rsid w:val="00691619"/>
    <w:rsid w:val="006A73D6"/>
    <w:rsid w:val="006F508B"/>
    <w:rsid w:val="006F5B06"/>
    <w:rsid w:val="00715902"/>
    <w:rsid w:val="007A228A"/>
    <w:rsid w:val="007E7B63"/>
    <w:rsid w:val="00803B5E"/>
    <w:rsid w:val="00825BE0"/>
    <w:rsid w:val="008355F5"/>
    <w:rsid w:val="00836A71"/>
    <w:rsid w:val="00850C5D"/>
    <w:rsid w:val="008650DC"/>
    <w:rsid w:val="008B2DDD"/>
    <w:rsid w:val="008B6238"/>
    <w:rsid w:val="008B7D09"/>
    <w:rsid w:val="008C2129"/>
    <w:rsid w:val="009053AA"/>
    <w:rsid w:val="00923F95"/>
    <w:rsid w:val="00925C16"/>
    <w:rsid w:val="009308E1"/>
    <w:rsid w:val="009376DE"/>
    <w:rsid w:val="00963E3F"/>
    <w:rsid w:val="009703A5"/>
    <w:rsid w:val="00972935"/>
    <w:rsid w:val="009852BA"/>
    <w:rsid w:val="0098574C"/>
    <w:rsid w:val="009A21ED"/>
    <w:rsid w:val="009A4476"/>
    <w:rsid w:val="009B1AA4"/>
    <w:rsid w:val="009B78F6"/>
    <w:rsid w:val="009D0E78"/>
    <w:rsid w:val="009E05B0"/>
    <w:rsid w:val="009E0A1B"/>
    <w:rsid w:val="00A02587"/>
    <w:rsid w:val="00A14336"/>
    <w:rsid w:val="00A22C53"/>
    <w:rsid w:val="00A373E9"/>
    <w:rsid w:val="00A404CE"/>
    <w:rsid w:val="00A532CE"/>
    <w:rsid w:val="00A76450"/>
    <w:rsid w:val="00AB1069"/>
    <w:rsid w:val="00AB76A0"/>
    <w:rsid w:val="00AF644F"/>
    <w:rsid w:val="00B0486C"/>
    <w:rsid w:val="00B05F46"/>
    <w:rsid w:val="00B07EBB"/>
    <w:rsid w:val="00B1061F"/>
    <w:rsid w:val="00B41837"/>
    <w:rsid w:val="00B52EBE"/>
    <w:rsid w:val="00B77F81"/>
    <w:rsid w:val="00B9552C"/>
    <w:rsid w:val="00BE51F9"/>
    <w:rsid w:val="00BF1D8E"/>
    <w:rsid w:val="00C06A00"/>
    <w:rsid w:val="00C14960"/>
    <w:rsid w:val="00C17B8E"/>
    <w:rsid w:val="00C53D3B"/>
    <w:rsid w:val="00C56B40"/>
    <w:rsid w:val="00C806A1"/>
    <w:rsid w:val="00C82045"/>
    <w:rsid w:val="00C9346B"/>
    <w:rsid w:val="00C942BD"/>
    <w:rsid w:val="00D02015"/>
    <w:rsid w:val="00D25442"/>
    <w:rsid w:val="00D45730"/>
    <w:rsid w:val="00D46835"/>
    <w:rsid w:val="00D51C07"/>
    <w:rsid w:val="00D577A1"/>
    <w:rsid w:val="00D6325E"/>
    <w:rsid w:val="00D93DE7"/>
    <w:rsid w:val="00DA605E"/>
    <w:rsid w:val="00DB7B00"/>
    <w:rsid w:val="00DC5DBB"/>
    <w:rsid w:val="00DE4D93"/>
    <w:rsid w:val="00DE5930"/>
    <w:rsid w:val="00DF4C08"/>
    <w:rsid w:val="00E04F61"/>
    <w:rsid w:val="00E33663"/>
    <w:rsid w:val="00E43CAA"/>
    <w:rsid w:val="00E44263"/>
    <w:rsid w:val="00E45578"/>
    <w:rsid w:val="00E75015"/>
    <w:rsid w:val="00E85696"/>
    <w:rsid w:val="00E86427"/>
    <w:rsid w:val="00EB003C"/>
    <w:rsid w:val="00EB045B"/>
    <w:rsid w:val="00EB1BBF"/>
    <w:rsid w:val="00F0437D"/>
    <w:rsid w:val="00F123D4"/>
    <w:rsid w:val="00F365B9"/>
    <w:rsid w:val="00F4525F"/>
    <w:rsid w:val="00F520F9"/>
    <w:rsid w:val="00F7164F"/>
    <w:rsid w:val="00FA2D26"/>
    <w:rsid w:val="00FD46AF"/>
    <w:rsid w:val="00FD5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3D014BA9-F4A7-41DC-BA58-0C8262171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27C6"/>
    <w:rPr>
      <w:rFonts w:ascii="Courier New" w:hAnsi="Courier New"/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qFormat/>
    <w:rsid w:val="00A22C53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ar"/>
    <w:qFormat/>
    <w:rsid w:val="00A22C53"/>
    <w:pPr>
      <w:keepNext/>
      <w:jc w:val="both"/>
      <w:outlineLvl w:val="1"/>
    </w:pPr>
    <w:rPr>
      <w:b/>
      <w:bCs/>
    </w:rPr>
  </w:style>
  <w:style w:type="paragraph" w:styleId="Ttulo3">
    <w:name w:val="heading 3"/>
    <w:basedOn w:val="Normal"/>
    <w:next w:val="Normal"/>
    <w:link w:val="Ttulo3Car"/>
    <w:qFormat/>
    <w:rsid w:val="00A22C53"/>
    <w:pPr>
      <w:keepNext/>
      <w:outlineLvl w:val="2"/>
    </w:pPr>
    <w:rPr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semiHidden/>
    <w:rsid w:val="00A22C53"/>
    <w:pPr>
      <w:jc w:val="both"/>
    </w:pPr>
  </w:style>
  <w:style w:type="paragraph" w:styleId="Textoindependiente2">
    <w:name w:val="Body Text 2"/>
    <w:basedOn w:val="Normal"/>
    <w:semiHidden/>
    <w:rsid w:val="00A22C53"/>
    <w:pPr>
      <w:jc w:val="both"/>
    </w:pPr>
    <w:rPr>
      <w:b/>
      <w:bCs/>
    </w:rPr>
  </w:style>
  <w:style w:type="character" w:customStyle="1" w:styleId="Ttulo1Car">
    <w:name w:val="Título 1 Car"/>
    <w:basedOn w:val="Fuentedeprrafopredeter"/>
    <w:link w:val="Ttulo1"/>
    <w:rsid w:val="005808BF"/>
    <w:rPr>
      <w:rFonts w:ascii="Courier New" w:hAnsi="Courier New"/>
      <w:b/>
      <w:bCs/>
      <w:sz w:val="24"/>
      <w:szCs w:val="24"/>
      <w:lang w:val="es-ES_tradnl"/>
    </w:rPr>
  </w:style>
  <w:style w:type="character" w:customStyle="1" w:styleId="Ttulo2Car">
    <w:name w:val="Título 2 Car"/>
    <w:basedOn w:val="Fuentedeprrafopredeter"/>
    <w:link w:val="Ttulo2"/>
    <w:rsid w:val="005808BF"/>
    <w:rPr>
      <w:rFonts w:ascii="Courier New" w:hAnsi="Courier New"/>
      <w:b/>
      <w:bCs/>
      <w:sz w:val="24"/>
      <w:szCs w:val="24"/>
      <w:lang w:val="es-ES_tradnl"/>
    </w:rPr>
  </w:style>
  <w:style w:type="character" w:customStyle="1" w:styleId="Ttulo3Car">
    <w:name w:val="Título 3 Car"/>
    <w:basedOn w:val="Fuentedeprrafopredeter"/>
    <w:link w:val="Ttulo3"/>
    <w:rsid w:val="00C56B40"/>
    <w:rPr>
      <w:rFonts w:ascii="Courier New" w:hAnsi="Courier New"/>
      <w:i/>
      <w:iCs/>
      <w:sz w:val="24"/>
      <w:szCs w:val="24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8B7D09"/>
    <w:rPr>
      <w:rFonts w:ascii="Courier New" w:hAnsi="Courier New"/>
      <w:sz w:val="24"/>
      <w:szCs w:val="24"/>
      <w:lang w:val="es-ES_tradnl"/>
    </w:rPr>
  </w:style>
  <w:style w:type="paragraph" w:styleId="Prrafodelista">
    <w:name w:val="List Paragraph"/>
    <w:basedOn w:val="Normal"/>
    <w:uiPriority w:val="34"/>
    <w:qFormat/>
    <w:rsid w:val="000F7B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87B3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7B3F"/>
    <w:rPr>
      <w:rFonts w:ascii="Tahoma" w:hAnsi="Tahoma" w:cs="Tahoma"/>
      <w:sz w:val="16"/>
      <w:szCs w:val="16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4A496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A4962"/>
    <w:rPr>
      <w:rFonts w:ascii="Courier New" w:hAnsi="Courier New"/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4A496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A4962"/>
    <w:rPr>
      <w:rFonts w:ascii="Courier New" w:hAnsi="Courier New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80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onio\Desktop\HC%20SURNAME%20Nam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6CA913-8A5A-4223-903C-4B8A20431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HC SURNAME Name.dotx</Template>
  <TotalTime>0</TotalTime>
  <Pages>20</Pages>
  <Words>1367</Words>
  <Characters>10585</Characters>
  <Application>Microsoft Office Word</Application>
  <DocSecurity>0</DocSecurity>
  <Lines>88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NN</vt:lpstr>
      <vt:lpstr>NN</vt:lpstr>
    </vt:vector>
  </TitlesOfParts>
  <Company>INN</Company>
  <LinksUpToDate>false</LinksUpToDate>
  <CharactersWithSpaces>11929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NN</dc:title>
  <dc:creator>Antonio</dc:creator>
  <cp:lastModifiedBy>Internacional - Unidad Epilepsia</cp:lastModifiedBy>
  <cp:revision>2</cp:revision>
  <cp:lastPrinted>1900-12-31T23:00:00Z</cp:lastPrinted>
  <dcterms:created xsi:type="dcterms:W3CDTF">2014-05-13T13:22:00Z</dcterms:created>
  <dcterms:modified xsi:type="dcterms:W3CDTF">2014-05-13T13:22:00Z</dcterms:modified>
</cp:coreProperties>
</file>