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EC" w:rsidRPr="001169EC" w:rsidRDefault="001169EC" w:rsidP="001169EC">
      <w:pPr>
        <w:pStyle w:val="Default"/>
        <w:jc w:val="center"/>
        <w:rPr>
          <w:b/>
          <w:color w:val="00B050"/>
          <w:sz w:val="48"/>
          <w:szCs w:val="48"/>
        </w:rPr>
      </w:pPr>
      <w:r w:rsidRPr="001169EC">
        <w:rPr>
          <w:b/>
          <w:i/>
          <w:iCs/>
          <w:color w:val="00B050"/>
          <w:sz w:val="48"/>
          <w:szCs w:val="48"/>
        </w:rPr>
        <w:t>Формы проведения ГИА-11</w:t>
      </w:r>
    </w:p>
    <w:p w:rsidR="001169EC" w:rsidRPr="001169EC" w:rsidRDefault="001169EC" w:rsidP="001169EC">
      <w:pPr>
        <w:pStyle w:val="Default"/>
        <w:spacing w:after="14"/>
        <w:rPr>
          <w:rFonts w:ascii="Times New Roman" w:hAnsi="Times New Roman" w:cs="Times New Roman"/>
          <w:color w:val="auto"/>
          <w:sz w:val="36"/>
          <w:szCs w:val="36"/>
        </w:rPr>
      </w:pPr>
      <w:r w:rsidRPr="001169EC">
        <w:rPr>
          <w:rFonts w:ascii="Wingdings" w:hAnsi="Wingdings" w:cs="Wingdings"/>
          <w:b/>
          <w:color w:val="0033CC"/>
          <w:sz w:val="36"/>
          <w:szCs w:val="36"/>
        </w:rPr>
        <w:t></w:t>
      </w:r>
      <w:r w:rsidRPr="001169EC">
        <w:rPr>
          <w:rFonts w:ascii="Wingdings" w:hAnsi="Wingdings" w:cs="Wingdings"/>
          <w:b/>
          <w:color w:val="0033CC"/>
          <w:sz w:val="36"/>
          <w:szCs w:val="36"/>
        </w:rPr>
        <w:t></w:t>
      </w:r>
      <w:r w:rsidRPr="001169EC">
        <w:rPr>
          <w:rFonts w:ascii="Times New Roman" w:hAnsi="Times New Roman" w:cs="Times New Roman"/>
          <w:b/>
          <w:bCs/>
          <w:color w:val="0033CC"/>
          <w:sz w:val="36"/>
          <w:szCs w:val="36"/>
        </w:rPr>
        <w:t>Единый государственный экзамен (ЕГЭ)</w:t>
      </w:r>
      <w:r w:rsidRPr="001169EC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Pr="001169EC">
        <w:rPr>
          <w:rFonts w:ascii="Times New Roman" w:hAnsi="Times New Roman" w:cs="Times New Roman"/>
          <w:sz w:val="36"/>
          <w:szCs w:val="36"/>
        </w:rPr>
        <w:t xml:space="preserve">организуется и проводится </w:t>
      </w:r>
      <w:proofErr w:type="spellStart"/>
      <w:r w:rsidRPr="001169EC">
        <w:rPr>
          <w:rFonts w:ascii="Times New Roman" w:hAnsi="Times New Roman" w:cs="Times New Roman"/>
          <w:sz w:val="36"/>
          <w:szCs w:val="36"/>
        </w:rPr>
        <w:t>Рособрнадзором</w:t>
      </w:r>
      <w:proofErr w:type="spellEnd"/>
      <w:r w:rsidRPr="001169EC">
        <w:rPr>
          <w:rFonts w:ascii="Times New Roman" w:hAnsi="Times New Roman" w:cs="Times New Roman"/>
          <w:sz w:val="36"/>
          <w:szCs w:val="36"/>
        </w:rPr>
        <w:t xml:space="preserve"> совместно с Министерством образования, науки и молодежи Республики Крым. 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</w:t>
      </w:r>
      <w:r w:rsidRPr="001169EC">
        <w:rPr>
          <w:rFonts w:ascii="Times New Roman" w:hAnsi="Times New Roman" w:cs="Times New Roman"/>
          <w:color w:val="auto"/>
          <w:sz w:val="36"/>
          <w:szCs w:val="36"/>
        </w:rPr>
        <w:t xml:space="preserve">ответов на задания. ЕГЭ проводится письменно на русском языке (за исключением ЕГЭ по иностранным языкам). </w:t>
      </w:r>
    </w:p>
    <w:p w:rsidR="001169EC" w:rsidRPr="001169EC" w:rsidRDefault="001169EC" w:rsidP="001169EC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1169EC">
        <w:rPr>
          <w:rFonts w:ascii="Wingdings" w:hAnsi="Wingdings" w:cs="Wingdings"/>
          <w:b/>
          <w:color w:val="0033CC"/>
          <w:sz w:val="36"/>
          <w:szCs w:val="36"/>
        </w:rPr>
        <w:t></w:t>
      </w:r>
      <w:r w:rsidRPr="001169EC">
        <w:rPr>
          <w:rFonts w:ascii="Wingdings" w:hAnsi="Wingdings" w:cs="Wingdings"/>
          <w:b/>
          <w:color w:val="0033CC"/>
          <w:sz w:val="36"/>
          <w:szCs w:val="36"/>
        </w:rPr>
        <w:t></w:t>
      </w:r>
      <w:r w:rsidRPr="001169EC">
        <w:rPr>
          <w:rFonts w:ascii="Times New Roman" w:hAnsi="Times New Roman" w:cs="Times New Roman"/>
          <w:b/>
          <w:bCs/>
          <w:color w:val="0033CC"/>
          <w:sz w:val="36"/>
          <w:szCs w:val="36"/>
        </w:rPr>
        <w:t>Государственный выпускной экзамен (ГВЭ)</w:t>
      </w:r>
      <w:r w:rsidRPr="001169E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– </w:t>
      </w:r>
      <w:r w:rsidRPr="001169EC">
        <w:rPr>
          <w:rFonts w:ascii="Times New Roman" w:hAnsi="Times New Roman" w:cs="Times New Roman"/>
          <w:color w:val="auto"/>
          <w:sz w:val="36"/>
          <w:szCs w:val="36"/>
        </w:rPr>
        <w:t>организуется и проводится Министерством образования, науки и молодежи Республики Крым, образовательными организациями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. </w:t>
      </w:r>
    </w:p>
    <w:p w:rsidR="001169EC" w:rsidRPr="001169EC" w:rsidRDefault="001169EC" w:rsidP="001169EC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1169EC">
        <w:rPr>
          <w:rFonts w:ascii="Times New Roman" w:hAnsi="Times New Roman" w:cs="Times New Roman"/>
          <w:color w:val="auto"/>
          <w:sz w:val="36"/>
          <w:szCs w:val="36"/>
        </w:rPr>
        <w:t xml:space="preserve">ГВЭ проводится с использованием текстов, тем, заданий и билетов. </w:t>
      </w:r>
    </w:p>
    <w:p w:rsidR="001169EC" w:rsidRPr="001169EC" w:rsidRDefault="001169EC" w:rsidP="001169EC">
      <w:pPr>
        <w:pStyle w:val="Default"/>
        <w:rPr>
          <w:b/>
          <w:color w:val="0033CC"/>
          <w:sz w:val="36"/>
          <w:szCs w:val="36"/>
        </w:rPr>
      </w:pPr>
      <w:r w:rsidRPr="001169EC">
        <w:rPr>
          <w:b/>
          <w:i/>
          <w:iCs/>
          <w:color w:val="0033CC"/>
          <w:sz w:val="36"/>
          <w:szCs w:val="36"/>
        </w:rPr>
        <w:t xml:space="preserve">Для выпускников с ограниченными возможностями здоровья согласно их медицинским показаниям ГВЭ по всем учебным предметам может проводиться в устной форме. </w:t>
      </w:r>
    </w:p>
    <w:p w:rsidR="001169EC" w:rsidRPr="001169EC" w:rsidRDefault="001169EC" w:rsidP="001169EC">
      <w:pPr>
        <w:rPr>
          <w:sz w:val="36"/>
          <w:szCs w:val="36"/>
        </w:rPr>
      </w:pPr>
      <w:r w:rsidRPr="001169EC">
        <w:rPr>
          <w:b/>
          <w:i/>
          <w:iCs/>
          <w:color w:val="00CC00"/>
          <w:sz w:val="36"/>
          <w:szCs w:val="36"/>
        </w:rPr>
        <w:t>ВАЖНО!</w:t>
      </w:r>
      <w:r w:rsidRPr="001169EC">
        <w:rPr>
          <w:i/>
          <w:iCs/>
          <w:sz w:val="36"/>
          <w:szCs w:val="36"/>
        </w:rPr>
        <w:t xml:space="preserve"> В 2016 году выпускники образовательных организаций Республики Крым имеют право по выбору проходить ГИА либо в форме ЕГЭ, либо в форме</w:t>
      </w:r>
    </w:p>
    <w:p w:rsidR="001169EC" w:rsidRDefault="001169EC" w:rsidP="001169EC">
      <w:pPr>
        <w:pStyle w:val="Default"/>
        <w:jc w:val="center"/>
        <w:rPr>
          <w:i/>
          <w:iCs/>
          <w:sz w:val="40"/>
          <w:szCs w:val="40"/>
        </w:rPr>
      </w:pPr>
      <w:r w:rsidRPr="001169E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79371" cy="57266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6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EC" w:rsidRDefault="001169EC" w:rsidP="001169EC">
      <w:pPr>
        <w:pStyle w:val="Default"/>
        <w:rPr>
          <w:b/>
          <w:i/>
          <w:iCs/>
          <w:color w:val="00B050"/>
          <w:sz w:val="44"/>
          <w:szCs w:val="44"/>
        </w:rPr>
      </w:pPr>
    </w:p>
    <w:p w:rsidR="001169EC" w:rsidRPr="001169EC" w:rsidRDefault="001169EC" w:rsidP="001169EC">
      <w:pPr>
        <w:pStyle w:val="Default"/>
        <w:jc w:val="center"/>
        <w:rPr>
          <w:b/>
          <w:color w:val="00B050"/>
          <w:sz w:val="44"/>
          <w:szCs w:val="44"/>
        </w:rPr>
      </w:pPr>
      <w:r w:rsidRPr="001169EC">
        <w:rPr>
          <w:b/>
          <w:i/>
          <w:iCs/>
          <w:color w:val="00B050"/>
          <w:sz w:val="44"/>
          <w:szCs w:val="44"/>
        </w:rPr>
        <w:t>Итоговое сочинение (изложение)</w:t>
      </w:r>
    </w:p>
    <w:p w:rsidR="001169EC" w:rsidRPr="001169EC" w:rsidRDefault="001169EC" w:rsidP="001169EC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169EC">
        <w:rPr>
          <w:rFonts w:ascii="Times New Roman" w:hAnsi="Times New Roman" w:cs="Times New Roman"/>
          <w:b/>
          <w:bCs/>
          <w:sz w:val="36"/>
          <w:szCs w:val="36"/>
        </w:rPr>
        <w:t xml:space="preserve">Итоговое сочинение (изложение) </w:t>
      </w:r>
      <w:r w:rsidRPr="001169EC">
        <w:rPr>
          <w:rFonts w:ascii="Times New Roman" w:hAnsi="Times New Roman" w:cs="Times New Roman"/>
          <w:sz w:val="36"/>
          <w:szCs w:val="36"/>
        </w:rPr>
        <w:t xml:space="preserve">– условие допуска к ГИА выпускников 11 классов. Таким образом, написание итогового сочинения (изложения) является </w:t>
      </w:r>
      <w:r w:rsidRPr="001169EC">
        <w:rPr>
          <w:rFonts w:ascii="Times New Roman" w:hAnsi="Times New Roman" w:cs="Times New Roman"/>
          <w:b/>
          <w:bCs/>
          <w:color w:val="0033CC"/>
          <w:sz w:val="36"/>
          <w:szCs w:val="36"/>
        </w:rPr>
        <w:t>обязательным для выпускников текущего учебного года</w:t>
      </w:r>
      <w:r w:rsidRPr="001169EC">
        <w:rPr>
          <w:rFonts w:ascii="Times New Roman" w:hAnsi="Times New Roman" w:cs="Times New Roman"/>
          <w:color w:val="0033CC"/>
          <w:sz w:val="36"/>
          <w:szCs w:val="36"/>
        </w:rPr>
        <w:t>.</w:t>
      </w:r>
      <w:r w:rsidRPr="001169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69EC" w:rsidRPr="001169EC" w:rsidRDefault="001169EC" w:rsidP="001169EC">
      <w:pPr>
        <w:pStyle w:val="Default"/>
        <w:jc w:val="center"/>
        <w:rPr>
          <w:rFonts w:ascii="Times New Roman" w:hAnsi="Times New Roman" w:cs="Times New Roman"/>
          <w:b/>
          <w:color w:val="00CC00"/>
          <w:sz w:val="56"/>
          <w:szCs w:val="56"/>
        </w:rPr>
      </w:pPr>
      <w:r w:rsidRPr="001169EC">
        <w:rPr>
          <w:b/>
          <w:i/>
          <w:iCs/>
          <w:color w:val="00CC00"/>
          <w:sz w:val="56"/>
          <w:szCs w:val="56"/>
        </w:rPr>
        <w:t xml:space="preserve">Информационные плакаты </w:t>
      </w:r>
      <w:proofErr w:type="spellStart"/>
      <w:r w:rsidRPr="001169EC">
        <w:rPr>
          <w:b/>
          <w:i/>
          <w:iCs/>
          <w:color w:val="00CC00"/>
          <w:sz w:val="56"/>
          <w:szCs w:val="56"/>
        </w:rPr>
        <w:t>Рособрнадзора</w:t>
      </w:r>
      <w:proofErr w:type="spellEnd"/>
    </w:p>
    <w:p w:rsidR="001169EC" w:rsidRPr="001169EC" w:rsidRDefault="001169EC" w:rsidP="001169EC">
      <w:pPr>
        <w:pStyle w:val="Default"/>
        <w:jc w:val="center"/>
        <w:rPr>
          <w:rFonts w:ascii="Cambria" w:hAnsi="Cambria" w:cs="Cambria"/>
          <w:sz w:val="56"/>
          <w:szCs w:val="56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rFonts w:cstheme="minorBidi"/>
          <w:color w:val="auto"/>
        </w:rPr>
      </w:pPr>
    </w:p>
    <w:p w:rsidR="001169EC" w:rsidRDefault="001169EC" w:rsidP="001169EC">
      <w:pPr>
        <w:pStyle w:val="Default"/>
        <w:rPr>
          <w:b/>
          <w:i/>
          <w:iCs/>
          <w:color w:val="00CC00"/>
          <w:sz w:val="32"/>
          <w:szCs w:val="32"/>
        </w:rPr>
        <w:sectPr w:rsidR="001169EC" w:rsidSect="001169EC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1169EC" w:rsidRPr="001169EC" w:rsidRDefault="001169EC" w:rsidP="001169EC">
      <w:pPr>
        <w:pStyle w:val="Default"/>
        <w:jc w:val="center"/>
        <w:rPr>
          <w:b/>
          <w:color w:val="00CC00"/>
          <w:sz w:val="44"/>
          <w:szCs w:val="44"/>
        </w:rPr>
      </w:pPr>
      <w:r w:rsidRPr="001169EC">
        <w:rPr>
          <w:b/>
          <w:i/>
          <w:iCs/>
          <w:color w:val="00CC00"/>
          <w:sz w:val="44"/>
          <w:szCs w:val="44"/>
        </w:rPr>
        <w:lastRenderedPageBreak/>
        <w:t>Информационные листки ГКУ «Центр оценки и мониторинга качества образования»</w:t>
      </w:r>
    </w:p>
    <w:p w:rsidR="001169EC" w:rsidRDefault="001169EC" w:rsidP="001169EC">
      <w:pPr>
        <w:pStyle w:val="Default"/>
        <w:pageBreakBefore/>
        <w:rPr>
          <w:rFonts w:cstheme="minorBidi"/>
          <w:color w:val="auto"/>
        </w:rPr>
        <w:sectPr w:rsidR="001169EC" w:rsidSect="001169EC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1169EC" w:rsidRPr="00772087" w:rsidRDefault="001169EC" w:rsidP="001169EC">
      <w:pPr>
        <w:pStyle w:val="Default"/>
        <w:jc w:val="center"/>
        <w:rPr>
          <w:b/>
          <w:color w:val="008000"/>
          <w:sz w:val="48"/>
          <w:szCs w:val="48"/>
        </w:rPr>
      </w:pPr>
      <w:r w:rsidRPr="00772087">
        <w:rPr>
          <w:b/>
          <w:i/>
          <w:iCs/>
          <w:color w:val="008000"/>
          <w:sz w:val="48"/>
          <w:szCs w:val="48"/>
        </w:rPr>
        <w:lastRenderedPageBreak/>
        <w:t>Регистрация для участия в ГИА-11</w:t>
      </w:r>
    </w:p>
    <w:p w:rsidR="00772087" w:rsidRDefault="00772087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33CC"/>
          <w:sz w:val="40"/>
          <w:szCs w:val="40"/>
        </w:rPr>
        <w:t xml:space="preserve">          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Для участия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в ГИА обучающиеся подают заявление </w:t>
      </w:r>
      <w:proofErr w:type="gramStart"/>
      <w:r w:rsidR="001169EC" w:rsidRPr="00772087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="001169EC" w:rsidRPr="0077208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169EC" w:rsidRPr="00772087" w:rsidRDefault="001169EC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1 февраля</w:t>
      </w:r>
      <w:r w:rsidRPr="00772087">
        <w:rPr>
          <w:rFonts w:ascii="Times New Roman" w:hAnsi="Times New Roman" w:cs="Times New Roman"/>
          <w:color w:val="0033CC"/>
          <w:sz w:val="40"/>
          <w:szCs w:val="40"/>
        </w:rPr>
        <w:t xml:space="preserve">. </w:t>
      </w:r>
    </w:p>
    <w:p w:rsidR="001169EC" w:rsidRPr="00772087" w:rsidRDefault="001169EC" w:rsidP="001169EC">
      <w:pPr>
        <w:pStyle w:val="Default"/>
        <w:rPr>
          <w:rFonts w:ascii="Times New Roman" w:hAnsi="Times New Roman" w:cs="Times New Roman"/>
          <w:color w:val="0033CC"/>
          <w:sz w:val="40"/>
          <w:szCs w:val="40"/>
        </w:rPr>
      </w:pPr>
      <w:r w:rsidRPr="00772087">
        <w:rPr>
          <w:rFonts w:ascii="Times New Roman" w:hAnsi="Times New Roman" w:cs="Times New Roman"/>
          <w:sz w:val="40"/>
          <w:szCs w:val="40"/>
        </w:rPr>
        <w:t xml:space="preserve">Заявление подаётся </w:t>
      </w:r>
      <w:r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 xml:space="preserve">в свою образовательную организацию. </w:t>
      </w:r>
    </w:p>
    <w:p w:rsidR="001169EC" w:rsidRPr="00772087" w:rsidRDefault="00772087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В заявлении указываются выбранные </w:t>
      </w:r>
      <w:proofErr w:type="gramStart"/>
      <w:r w:rsidR="001169EC" w:rsidRPr="00772087">
        <w:rPr>
          <w:rFonts w:ascii="Times New Roman" w:hAnsi="Times New Roman" w:cs="Times New Roman"/>
          <w:sz w:val="40"/>
          <w:szCs w:val="40"/>
        </w:rPr>
        <w:t>обучающимся</w:t>
      </w:r>
      <w:proofErr w:type="gramEnd"/>
      <w:r w:rsidR="001169EC" w:rsidRPr="00772087">
        <w:rPr>
          <w:rFonts w:ascii="Times New Roman" w:hAnsi="Times New Roman" w:cs="Times New Roman"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предметы</w:t>
      </w:r>
      <w:r w:rsidR="001169EC" w:rsidRPr="00772087">
        <w:rPr>
          <w:rFonts w:ascii="Times New Roman" w:hAnsi="Times New Roman" w:cs="Times New Roman"/>
          <w:color w:val="0033CC"/>
          <w:sz w:val="40"/>
          <w:szCs w:val="40"/>
        </w:rPr>
        <w:t xml:space="preserve">,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форма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(формы) ГИА. </w:t>
      </w:r>
      <w:proofErr w:type="gramStart"/>
      <w:r w:rsidR="001169EC" w:rsidRPr="00772087">
        <w:rPr>
          <w:rFonts w:ascii="Times New Roman" w:hAnsi="Times New Roman" w:cs="Times New Roman"/>
          <w:sz w:val="40"/>
          <w:szCs w:val="40"/>
        </w:rPr>
        <w:t xml:space="preserve">Обязательной также является подача обучающимся согласия на обработку персональных данных. </w:t>
      </w:r>
      <w:proofErr w:type="gramEnd"/>
    </w:p>
    <w:p w:rsidR="001169EC" w:rsidRPr="00772087" w:rsidRDefault="00772087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33CC"/>
          <w:sz w:val="40"/>
          <w:szCs w:val="40"/>
        </w:rPr>
        <w:t xml:space="preserve">        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Изменить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перечень экзаменов после 1 февраля возможно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только при наличии уважительных причин, подтверждённых документально</w:t>
      </w:r>
      <w:r w:rsidR="001169EC" w:rsidRPr="00772087">
        <w:rPr>
          <w:rFonts w:ascii="Times New Roman" w:hAnsi="Times New Roman" w:cs="Times New Roman"/>
          <w:color w:val="0033CC"/>
          <w:sz w:val="40"/>
          <w:szCs w:val="40"/>
        </w:rPr>
        <w:t>,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 не позднее, чем за 2 недели до проведения соответствующего экзамена.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Для изменения перечня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экзаменов необходимо обратиться с заявлением на имя председателя Государственной экзаменационной комиссии Республики Крым. В заявлении необходимо указать новый перечень экзаменов. </w:t>
      </w:r>
    </w:p>
    <w:p w:rsidR="001169EC" w:rsidRPr="00772087" w:rsidRDefault="00772087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Заявления подаются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обучающимися лично на основании документа, удостоверяющего личность, или их родителями (законными представителями). </w:t>
      </w:r>
    </w:p>
    <w:p w:rsidR="001169EC" w:rsidRPr="00772087" w:rsidRDefault="00772087" w:rsidP="001169EC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Для </w:t>
      </w:r>
      <w:proofErr w:type="gramStart"/>
      <w:r w:rsidR="001169EC" w:rsidRPr="00772087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="001169EC" w:rsidRPr="00772087">
        <w:rPr>
          <w:rFonts w:ascii="Times New Roman" w:hAnsi="Times New Roman" w:cs="Times New Roman"/>
          <w:sz w:val="40"/>
          <w:szCs w:val="40"/>
        </w:rPr>
        <w:t xml:space="preserve"> с ограниченными возможностями здоровья создаются особые условия для прохождения ГИА.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При подаче заявления такие выпускники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предъявляют копию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рекомендаций </w:t>
      </w:r>
      <w:proofErr w:type="spellStart"/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психолого-медико-педагогической</w:t>
      </w:r>
      <w:proofErr w:type="spellEnd"/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 xml:space="preserve"> комиссии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, а обучающиеся дети-инвалиды и инвалиды –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оригинал или заверенную</w:t>
      </w:r>
      <w:r w:rsidR="001169EC" w:rsidRPr="0077208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в установленном порядке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копию справки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, подтверждающей факт установления инвалидности, выданной федеральным государственным учреждением </w:t>
      </w:r>
      <w:r w:rsidR="001169EC" w:rsidRPr="00772087">
        <w:rPr>
          <w:rFonts w:ascii="Times New Roman" w:hAnsi="Times New Roman" w:cs="Times New Roman"/>
          <w:b/>
          <w:bCs/>
          <w:color w:val="0033CC"/>
          <w:sz w:val="40"/>
          <w:szCs w:val="40"/>
        </w:rPr>
        <w:t>медико-социальной экспертизы</w:t>
      </w:r>
      <w:r w:rsidR="001169EC" w:rsidRPr="00772087">
        <w:rPr>
          <w:rFonts w:ascii="Times New Roman" w:hAnsi="Times New Roman" w:cs="Times New Roman"/>
          <w:sz w:val="40"/>
          <w:szCs w:val="40"/>
        </w:rPr>
        <w:t xml:space="preserve">. </w:t>
      </w:r>
    </w:p>
    <w:tbl>
      <w:tblPr>
        <w:tblW w:w="1513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81"/>
        <w:gridCol w:w="4257"/>
      </w:tblGrid>
      <w:tr w:rsidR="001169EC" w:rsidRPr="00772087" w:rsidTr="0077208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881" w:type="dxa"/>
          </w:tcPr>
          <w:p w:rsidR="00772087" w:rsidRPr="00772087" w:rsidRDefault="00772087">
            <w:pPr>
              <w:pStyle w:val="Default"/>
              <w:rPr>
                <w:rFonts w:ascii="Times New Roman" w:hAnsi="Times New Roman" w:cs="Times New Roman"/>
                <w:sz w:val="44"/>
                <w:szCs w:val="44"/>
              </w:rPr>
            </w:pPr>
            <w:r w:rsidRPr="00772087">
              <w:rPr>
                <w:sz w:val="44"/>
                <w:szCs w:val="44"/>
              </w:rPr>
              <w:t xml:space="preserve">В данных документах обязательно должен быть указан </w:t>
            </w:r>
            <w:r w:rsidRPr="00772087">
              <w:rPr>
                <w:b/>
                <w:bCs/>
                <w:color w:val="0033CC"/>
                <w:sz w:val="44"/>
                <w:szCs w:val="44"/>
              </w:rPr>
              <w:t>перечень условий, необходимый для прохождения ГИА</w:t>
            </w:r>
            <w:r w:rsidRPr="00772087">
              <w:rPr>
                <w:color w:val="0033CC"/>
                <w:sz w:val="44"/>
                <w:szCs w:val="44"/>
              </w:rPr>
              <w:t>.</w:t>
            </w:r>
            <w:r w:rsidRPr="00772087">
              <w:rPr>
                <w:sz w:val="44"/>
                <w:szCs w:val="44"/>
              </w:rPr>
              <w:t xml:space="preserve"> </w:t>
            </w:r>
          </w:p>
        </w:tc>
        <w:tc>
          <w:tcPr>
            <w:tcW w:w="4257" w:type="dxa"/>
          </w:tcPr>
          <w:p w:rsidR="001169EC" w:rsidRPr="00772087" w:rsidRDefault="001169EC">
            <w:pPr>
              <w:pStyle w:val="Default"/>
              <w:rPr>
                <w:sz w:val="40"/>
                <w:szCs w:val="40"/>
              </w:rPr>
            </w:pPr>
          </w:p>
        </w:tc>
      </w:tr>
    </w:tbl>
    <w:p w:rsidR="00772087" w:rsidRDefault="00772087" w:rsidP="001169EC">
      <w:pPr>
        <w:pStyle w:val="Default"/>
        <w:pageBreakBefore/>
        <w:rPr>
          <w:rFonts w:cstheme="minorBidi"/>
          <w:color w:val="auto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  <w:r w:rsidRPr="00772087"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  <w:t>Заявление</w:t>
      </w: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8000"/>
          <w:sz w:val="40"/>
          <w:szCs w:val="40"/>
        </w:rPr>
      </w:pPr>
    </w:p>
    <w:p w:rsidR="00772087" w:rsidRPr="00772087" w:rsidRDefault="00772087" w:rsidP="00772087">
      <w:pPr>
        <w:pStyle w:val="Default"/>
        <w:jc w:val="center"/>
        <w:rPr>
          <w:b/>
          <w:color w:val="00B050"/>
          <w:sz w:val="48"/>
          <w:szCs w:val="48"/>
        </w:rPr>
      </w:pPr>
      <w:r w:rsidRPr="00772087">
        <w:rPr>
          <w:b/>
          <w:i/>
          <w:iCs/>
          <w:color w:val="00B050"/>
          <w:sz w:val="48"/>
          <w:szCs w:val="48"/>
        </w:rPr>
        <w:lastRenderedPageBreak/>
        <w:t>Участники ГИА-11</w:t>
      </w:r>
    </w:p>
    <w:p w:rsidR="009C6225" w:rsidRPr="009C6225" w:rsidRDefault="00772087" w:rsidP="009C622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i/>
          <w:color w:val="0033CC"/>
          <w:sz w:val="44"/>
          <w:szCs w:val="44"/>
        </w:rPr>
      </w:pPr>
      <w:r w:rsidRPr="00772087">
        <w:rPr>
          <w:rFonts w:ascii="Monotype Corsiva" w:hAnsi="Monotype Corsiva"/>
          <w:b/>
          <w:i/>
          <w:iCs/>
          <w:color w:val="0033CC"/>
          <w:sz w:val="44"/>
          <w:szCs w:val="44"/>
        </w:rPr>
        <w:t>К ГИА-11 допускаются:</w:t>
      </w:r>
    </w:p>
    <w:p w:rsidR="00772087" w:rsidRPr="009C6225" w:rsidRDefault="009C6225" w:rsidP="009C62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обучающиеся, не имеющие академической задолженности, в том </w:t>
      </w:r>
      <w:proofErr w:type="gramEnd"/>
    </w:p>
    <w:p w:rsidR="00772087" w:rsidRPr="00772087" w:rsidRDefault="009C6225" w:rsidP="009C6225">
      <w:pPr>
        <w:autoSpaceDE w:val="0"/>
        <w:autoSpaceDN w:val="0"/>
        <w:adjustRightInd w:val="0"/>
        <w:spacing w:after="84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proofErr w:type="gramStart"/>
      <w:r w:rsidR="00772087" w:rsidRPr="0077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 за итоговое сочинение (изложение)</w:t>
      </w:r>
      <w:r w:rsidR="00772087" w:rsidRPr="00772087">
        <w:rPr>
          <w:rFonts w:ascii="Times New Roman" w:hAnsi="Times New Roman" w:cs="Times New Roman"/>
          <w:color w:val="000000"/>
          <w:sz w:val="28"/>
          <w:szCs w:val="28"/>
        </w:rPr>
        <w:t>, и в полном объеме выполнившие учебный план или индивидуальный учебный план (</w:t>
      </w:r>
      <w:r w:rsidR="00772087" w:rsidRPr="0077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имеющие годовые отметки по всем учебным предметам за каждый год обучения </w:t>
      </w:r>
      <w:r w:rsidR="00772087" w:rsidRPr="00772087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образовательной программе среднего общего образования </w:t>
      </w:r>
      <w:r w:rsidR="00772087" w:rsidRPr="0077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ниже удовлетворительных</w:t>
      </w:r>
      <w:r w:rsidR="00772087" w:rsidRPr="0077208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772087" w:rsidRPr="009C6225" w:rsidRDefault="00772087" w:rsidP="009C62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84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К ГИА-11 по учебным предметам, освоение которых завершилось ранее, допускаются </w:t>
      </w:r>
      <w:r w:rsidRPr="009C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X классов</w:t>
      </w:r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, имеющие годовые отметки </w:t>
      </w:r>
      <w:r w:rsidRPr="009C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ниже удовлетворительных по всем учебным предметам </w:t>
      </w:r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за предпоследний год обучения. </w:t>
      </w:r>
    </w:p>
    <w:p w:rsidR="00772087" w:rsidRDefault="00772087" w:rsidP="009C62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Обучающиеся, освоившие образовательную программу среднего общего образования </w:t>
      </w:r>
      <w:r w:rsidRPr="009C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самообразования или семейного образования</w:t>
      </w:r>
      <w:r w:rsidRPr="009C6225">
        <w:rPr>
          <w:rFonts w:ascii="Times New Roman" w:hAnsi="Times New Roman" w:cs="Times New Roman"/>
          <w:color w:val="000000"/>
          <w:sz w:val="28"/>
          <w:szCs w:val="28"/>
        </w:rPr>
        <w:t>, либо обучившиеся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proofErr w:type="gramEnd"/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обучающиеся допускаются к ГИА при условии получения ими отметок </w:t>
      </w:r>
      <w:r w:rsidRPr="009C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ниже удовлетворительных </w:t>
      </w:r>
      <w:r w:rsidRPr="009C6225">
        <w:rPr>
          <w:rFonts w:ascii="Times New Roman" w:hAnsi="Times New Roman" w:cs="Times New Roman"/>
          <w:color w:val="000000"/>
          <w:sz w:val="28"/>
          <w:szCs w:val="28"/>
        </w:rPr>
        <w:t xml:space="preserve">на промежуточной аттестации, в том числе за итоговое сочинение (изложение). </w:t>
      </w:r>
    </w:p>
    <w:p w:rsidR="009C6225" w:rsidRPr="009C6225" w:rsidRDefault="009C6225" w:rsidP="009C6225">
      <w:pPr>
        <w:pStyle w:val="a5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9C622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305175" cy="11144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2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847975" cy="1114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25" w:rsidRDefault="009C6225" w:rsidP="009C622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000000"/>
          <w:sz w:val="40"/>
          <w:szCs w:val="40"/>
        </w:rPr>
      </w:pPr>
      <w:r w:rsidRPr="009C6225">
        <w:rPr>
          <w:rFonts w:ascii="Monotype Corsiva" w:hAnsi="Monotype Corsiva" w:cs="Monotype Corsiva"/>
          <w:i/>
          <w:iCs/>
          <w:color w:val="000000"/>
          <w:sz w:val="40"/>
          <w:szCs w:val="40"/>
        </w:rPr>
        <w:drawing>
          <wp:inline distT="0" distB="0" distL="0" distR="0">
            <wp:extent cx="3679371" cy="572669"/>
            <wp:effectExtent l="19050" t="0" r="0" b="0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6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87" w:rsidRPr="00772087" w:rsidRDefault="00772087" w:rsidP="009C622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color w:val="008000"/>
          <w:sz w:val="40"/>
          <w:szCs w:val="40"/>
        </w:rPr>
      </w:pPr>
      <w:r w:rsidRPr="00772087">
        <w:rPr>
          <w:rFonts w:ascii="Monotype Corsiva" w:hAnsi="Monotype Corsiva" w:cs="Monotype Corsiva"/>
          <w:b/>
          <w:i/>
          <w:iCs/>
          <w:color w:val="008000"/>
          <w:sz w:val="40"/>
          <w:szCs w:val="40"/>
        </w:rPr>
        <w:t>Выбор учебных предметов для сдачи ГИА-11</w:t>
      </w:r>
    </w:p>
    <w:p w:rsidR="00772087" w:rsidRPr="00772087" w:rsidRDefault="00772087" w:rsidP="00772087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33CC"/>
          <w:sz w:val="32"/>
          <w:szCs w:val="32"/>
        </w:rPr>
      </w:pPr>
      <w:r w:rsidRPr="00772087">
        <w:rPr>
          <w:rFonts w:ascii="Times New Roman" w:hAnsi="Times New Roman" w:cs="Times New Roman"/>
          <w:b/>
          <w:bCs/>
          <w:color w:val="0033CC"/>
          <w:sz w:val="32"/>
          <w:szCs w:val="32"/>
        </w:rPr>
        <w:t xml:space="preserve">1. Экзамены, обязательные для всех обучающихся: </w:t>
      </w:r>
    </w:p>
    <w:p w:rsidR="00772087" w:rsidRPr="009C6225" w:rsidRDefault="009C6225" w:rsidP="009C6225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6225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="00772087" w:rsidRPr="009C622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русский язык </w:t>
      </w:r>
      <w:r w:rsidRPr="009C622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</w:t>
      </w:r>
      <w:r w:rsidR="00772087" w:rsidRPr="009C622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математика </w:t>
      </w:r>
    </w:p>
    <w:p w:rsidR="00772087" w:rsidRPr="00772087" w:rsidRDefault="00772087" w:rsidP="0077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32"/>
          <w:szCs w:val="32"/>
        </w:rPr>
      </w:pPr>
      <w:r w:rsidRPr="00772087">
        <w:rPr>
          <w:rFonts w:ascii="Times New Roman" w:hAnsi="Times New Roman" w:cs="Times New Roman"/>
          <w:b/>
          <w:bCs/>
          <w:color w:val="0033CC"/>
          <w:sz w:val="32"/>
          <w:szCs w:val="32"/>
        </w:rPr>
        <w:t xml:space="preserve">2. Экзамены по выбору </w:t>
      </w:r>
      <w:proofErr w:type="gramStart"/>
      <w:r w:rsidRPr="00772087">
        <w:rPr>
          <w:rFonts w:ascii="Times New Roman" w:hAnsi="Times New Roman" w:cs="Times New Roman"/>
          <w:b/>
          <w:bCs/>
          <w:color w:val="0033CC"/>
          <w:sz w:val="32"/>
          <w:szCs w:val="32"/>
        </w:rPr>
        <w:t>обучающихся</w:t>
      </w:r>
      <w:proofErr w:type="gramEnd"/>
      <w:r w:rsidRPr="00772087">
        <w:rPr>
          <w:rFonts w:ascii="Times New Roman" w:hAnsi="Times New Roman" w:cs="Times New Roman"/>
          <w:b/>
          <w:bCs/>
          <w:color w:val="0033CC"/>
          <w:sz w:val="32"/>
          <w:szCs w:val="32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21"/>
        <w:gridCol w:w="3621"/>
        <w:gridCol w:w="3622"/>
      </w:tblGrid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21" w:type="dxa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информатика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география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история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21" w:type="dxa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физика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химия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биология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21" w:type="dxa"/>
          </w:tcPr>
          <w:p w:rsidR="009C6225" w:rsidRDefault="009C6225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иностранные языки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обществознание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литература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64" w:type="dxa"/>
            <w:gridSpan w:val="3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bCs/>
                <w:i/>
                <w:color w:val="008000"/>
                <w:sz w:val="32"/>
                <w:szCs w:val="32"/>
              </w:rPr>
              <w:t xml:space="preserve">Только в форме ЕГЭ </w:t>
            </w:r>
          </w:p>
        </w:tc>
      </w:tr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864" w:type="dxa"/>
            <w:gridSpan w:val="3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2087">
              <w:rPr>
                <w:rFonts w:ascii="Monotype Corsiva" w:hAnsi="Monotype Corsiva" w:cs="Monotype Corsiva"/>
                <w:i/>
                <w:iCs/>
                <w:color w:val="000000"/>
                <w:sz w:val="32"/>
                <w:szCs w:val="32"/>
              </w:rPr>
              <w:t xml:space="preserve">Математика включает в себя базовый и профильный уровни </w:t>
            </w:r>
          </w:p>
        </w:tc>
      </w:tr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864" w:type="dxa"/>
            <w:gridSpan w:val="3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2087">
              <w:rPr>
                <w:rFonts w:ascii="Monotype Corsiva" w:hAnsi="Monotype Corsiva" w:cs="Monotype Corsiva"/>
                <w:i/>
                <w:iCs/>
                <w:color w:val="000000"/>
                <w:sz w:val="32"/>
                <w:szCs w:val="32"/>
              </w:rPr>
              <w:t xml:space="preserve">Иностранные языки содержат письменную и устную части </w:t>
            </w:r>
          </w:p>
        </w:tc>
      </w:tr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64" w:type="dxa"/>
            <w:gridSpan w:val="3"/>
          </w:tcPr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 w:rsidRPr="00772087">
              <w:rPr>
                <w:rFonts w:ascii="Times New Roman" w:hAnsi="Times New Roman" w:cs="Times New Roman"/>
                <w:b/>
                <w:bCs/>
                <w:i/>
                <w:color w:val="008000"/>
                <w:sz w:val="32"/>
                <w:szCs w:val="32"/>
              </w:rPr>
              <w:t xml:space="preserve">Только в форме ГВЭ </w:t>
            </w:r>
          </w:p>
        </w:tc>
      </w:tr>
      <w:tr w:rsidR="00772087" w:rsidRPr="00772087" w:rsidTr="009C622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864" w:type="dxa"/>
            <w:gridSpan w:val="3"/>
          </w:tcPr>
          <w:p w:rsidR="009C6225" w:rsidRPr="009C6225" w:rsidRDefault="009C6225" w:rsidP="009C6225">
            <w:pPr>
              <w:pStyle w:val="Default"/>
              <w:rPr>
                <w:sz w:val="32"/>
                <w:szCs w:val="32"/>
              </w:rPr>
            </w:pPr>
            <w:r w:rsidRPr="009C6225">
              <w:rPr>
                <w:i/>
                <w:iCs/>
                <w:sz w:val="32"/>
                <w:szCs w:val="32"/>
              </w:rPr>
              <w:t xml:space="preserve">В перечень предметов по выбору </w:t>
            </w:r>
            <w:proofErr w:type="gramStart"/>
            <w:r w:rsidRPr="009C6225">
              <w:rPr>
                <w:i/>
                <w:iCs/>
                <w:sz w:val="32"/>
                <w:szCs w:val="32"/>
              </w:rPr>
              <w:t>включены</w:t>
            </w:r>
            <w:proofErr w:type="gramEnd"/>
            <w:r w:rsidRPr="009C6225">
              <w:rPr>
                <w:i/>
                <w:iCs/>
                <w:sz w:val="32"/>
                <w:szCs w:val="32"/>
              </w:rPr>
              <w:t xml:space="preserve"> родной язык и родная литература </w:t>
            </w:r>
          </w:p>
          <w:p w:rsidR="00772087" w:rsidRPr="00772087" w:rsidRDefault="00772087" w:rsidP="0077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hAnsi="Monotype Corsiva" w:cs="Monotype Corsiva"/>
                <w:color w:val="000000"/>
                <w:sz w:val="32"/>
                <w:szCs w:val="32"/>
              </w:rPr>
            </w:pPr>
          </w:p>
        </w:tc>
      </w:tr>
    </w:tbl>
    <w:p w:rsidR="00772087" w:rsidRPr="00772087" w:rsidRDefault="00772087" w:rsidP="0077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8000"/>
          <w:sz w:val="40"/>
          <w:szCs w:val="40"/>
        </w:rPr>
      </w:pPr>
    </w:p>
    <w:p w:rsidR="001169EC" w:rsidRPr="00772087" w:rsidRDefault="001169EC" w:rsidP="00772087">
      <w:pPr>
        <w:tabs>
          <w:tab w:val="left" w:pos="1354"/>
        </w:tabs>
      </w:pPr>
    </w:p>
    <w:sectPr w:rsidR="001169EC" w:rsidRPr="00772087" w:rsidSect="001169E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58B"/>
    <w:multiLevelType w:val="hybridMultilevel"/>
    <w:tmpl w:val="51E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A7345"/>
    <w:multiLevelType w:val="hybridMultilevel"/>
    <w:tmpl w:val="49F254CA"/>
    <w:lvl w:ilvl="0" w:tplc="F000F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69EC"/>
    <w:rsid w:val="00094470"/>
    <w:rsid w:val="001169EC"/>
    <w:rsid w:val="001B0E10"/>
    <w:rsid w:val="00772087"/>
    <w:rsid w:val="009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69E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2016-01-31T18:52:00Z</cp:lastPrinted>
  <dcterms:created xsi:type="dcterms:W3CDTF">2016-01-31T18:18:00Z</dcterms:created>
  <dcterms:modified xsi:type="dcterms:W3CDTF">2016-01-31T19:20:00Z</dcterms:modified>
</cp:coreProperties>
</file>